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1E6C8A" w:rsidRPr="00FA4A81"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FA4A81" w:rsidRDefault="00C74D7C" w:rsidP="00F13C70">
            <w:pPr>
              <w:widowControl w:val="0"/>
              <w:autoSpaceDE w:val="0"/>
              <w:spacing w:after="0" w:line="240" w:lineRule="auto"/>
              <w:jc w:val="center"/>
              <w:rPr>
                <w:rFonts w:ascii="Times New Roman" w:hAnsi="Times New Roman"/>
                <w:b/>
                <w:bCs/>
                <w:sz w:val="24"/>
                <w:szCs w:val="24"/>
              </w:rPr>
            </w:pPr>
            <w:r w:rsidRPr="00FA4A81">
              <w:rPr>
                <w:rFonts w:ascii="Times New Roman" w:hAnsi="Times New Roman"/>
                <w:b/>
                <w:bCs/>
                <w:sz w:val="24"/>
                <w:szCs w:val="24"/>
              </w:rPr>
              <w:t>Budapest Főváros VII. kerület Erzsébetváros Önkormányzata</w:t>
            </w:r>
          </w:p>
          <w:p w:rsidR="00CC0CD0" w:rsidRPr="00FA4A81" w:rsidRDefault="00DF4387" w:rsidP="00F13C70">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C74D7C" w:rsidRPr="00FA4A81">
                  <w:rPr>
                    <w:rFonts w:ascii="Times New Roman" w:hAnsi="Times New Roman"/>
                    <w:b/>
                    <w:sz w:val="24"/>
                  </w:rPr>
                  <w:t>Batóné Dr. Mácsai Gyöngyvér</w:t>
                </w:r>
              </w:sdtContent>
            </w:sdt>
            <w:r w:rsidR="00791BCE" w:rsidRPr="00FA4A81">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C74D7C" w:rsidRPr="00FA4A81">
                      <w:rPr>
                        <w:rFonts w:ascii="Times New Roman" w:hAnsi="Times New Roman"/>
                        <w:b/>
                        <w:sz w:val="24"/>
                      </w:rPr>
                      <w:t>Jegyzői Iroda vezetője</w:t>
                    </w:r>
                  </w:sdtContent>
                </w:sdt>
              </w:sdtContent>
            </w:sdt>
          </w:p>
        </w:tc>
      </w:tr>
    </w:tbl>
    <w:p w:rsidR="00CC0CD0" w:rsidRPr="00FA4A81" w:rsidRDefault="00C74D7C" w:rsidP="00F13C70">
      <w:pPr>
        <w:widowControl w:val="0"/>
        <w:autoSpaceDE w:val="0"/>
        <w:spacing w:after="0" w:line="240" w:lineRule="auto"/>
        <w:rPr>
          <w:rFonts w:ascii="Times New Roman" w:hAnsi="Times New Roman"/>
          <w:b/>
          <w:sz w:val="24"/>
          <w:szCs w:val="24"/>
        </w:rPr>
      </w:pPr>
      <w:r w:rsidRPr="00FA4A81">
        <w:rPr>
          <w:rFonts w:ascii="Times New Roman" w:hAnsi="Times New Roman"/>
          <w:b/>
          <w:sz w:val="24"/>
          <w:szCs w:val="24"/>
        </w:rPr>
        <w:t xml:space="preserve">Iktatószám: </w:t>
      </w:r>
    </w:p>
    <w:p w:rsidR="00CC0CD0" w:rsidRPr="005B03DE" w:rsidRDefault="00C74D7C"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74D7C"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533E2C" w:rsidRDefault="00C74D7C" w:rsidP="00791BCE">
      <w:pPr>
        <w:widowControl w:val="0"/>
        <w:autoSpaceDE w:val="0"/>
        <w:spacing w:after="0" w:line="240" w:lineRule="auto"/>
        <w:jc w:val="center"/>
        <w:rPr>
          <w:rFonts w:ascii="Times New Roman" w:hAnsi="Times New Roman"/>
          <w:b/>
          <w:bCs/>
          <w:sz w:val="28"/>
          <w:szCs w:val="28"/>
        </w:rPr>
      </w:pPr>
      <w:r w:rsidRPr="00533E2C">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1573003816"/>
          <w:placeholder>
            <w:docPart w:val="A36B2BDCE2D249ABB78A2B20C159248C"/>
          </w:placeholder>
        </w:sdtPr>
        <w:sdtEndPr/>
        <w:sdtContent>
          <w:r w:rsidRPr="00533E2C">
            <w:rPr>
              <w:rFonts w:ascii="Times New Roman" w:hAnsi="Times New Roman"/>
              <w:b/>
              <w:sz w:val="28"/>
            </w:rPr>
            <w:t>Pénzügyi és Kerületfejlesztési Bizottság</w:t>
          </w:r>
        </w:sdtContent>
      </w:sdt>
      <w:r w:rsidRPr="00533E2C">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6569381B2AD44B7499A19DB811A5657D"/>
          </w:placeholder>
        </w:sdtPr>
        <w:sdtEndPr/>
        <w:sdtContent>
          <w:r w:rsidRPr="00533E2C">
            <w:rPr>
              <w:rFonts w:ascii="Times New Roman" w:hAnsi="Times New Roman"/>
              <w:b/>
              <w:sz w:val="28"/>
            </w:rPr>
            <w:t>202</w:t>
          </w:r>
          <w:r w:rsidR="0053267D">
            <w:rPr>
              <w:rFonts w:ascii="Times New Roman" w:hAnsi="Times New Roman"/>
              <w:b/>
              <w:sz w:val="28"/>
            </w:rPr>
            <w:t>4</w:t>
          </w:r>
        </w:sdtContent>
      </w:sdt>
      <w:r w:rsidRPr="00533E2C">
        <w:rPr>
          <w:rFonts w:ascii="Times New Roman" w:hAnsi="Times New Roman"/>
          <w:b/>
          <w:sz w:val="28"/>
          <w:szCs w:val="28"/>
        </w:rPr>
        <w:t xml:space="preserve">. </w:t>
      </w:r>
      <w:sdt>
        <w:sdtPr>
          <w:rPr>
            <w:rFonts w:ascii="Times New Roman" w:hAnsi="Times New Roman"/>
            <w:b/>
            <w:sz w:val="28"/>
            <w:szCs w:val="28"/>
          </w:rPr>
          <w:alias w:val="{{sord.mapKeys.MONTH}}"/>
          <w:tag w:val="{{sord.mapKeys.MONTH}}"/>
          <w:id w:val="-1321809987"/>
          <w:placeholder>
            <w:docPart w:val="6569381B2AD44B7499A19DB811A5657D"/>
          </w:placeholder>
        </w:sdtPr>
        <w:sdtEndPr/>
        <w:sdtContent>
          <w:r w:rsidR="0053267D">
            <w:rPr>
              <w:rFonts w:ascii="Times New Roman" w:hAnsi="Times New Roman"/>
              <w:b/>
              <w:sz w:val="28"/>
              <w:szCs w:val="28"/>
            </w:rPr>
            <w:t>február 6-</w:t>
          </w:r>
        </w:sdtContent>
      </w:sdt>
      <w:r w:rsidRPr="00533E2C">
        <w:rPr>
          <w:rFonts w:ascii="Times New Roman" w:hAnsi="Times New Roman"/>
          <w:b/>
          <w:sz w:val="28"/>
          <w:szCs w:val="28"/>
        </w:rPr>
        <w:t xml:space="preserve"> </w:t>
      </w:r>
      <w:proofErr w:type="spellStart"/>
      <w:proofErr w:type="gramStart"/>
      <w:r w:rsidR="0053267D">
        <w:rPr>
          <w:rFonts w:ascii="Times New Roman" w:hAnsi="Times New Roman"/>
          <w:b/>
          <w:sz w:val="28"/>
          <w:szCs w:val="28"/>
        </w:rPr>
        <w:t>a</w:t>
      </w:r>
      <w:proofErr w:type="gramEnd"/>
      <w:sdt>
        <w:sdtPr>
          <w:rPr>
            <w:rFonts w:ascii="Times New Roman" w:hAnsi="Times New Roman"/>
            <w:b/>
            <w:sz w:val="28"/>
            <w:szCs w:val="28"/>
          </w:rPr>
          <w:alias w:val="{{sord.mapKeys.DATEFOL2}}"/>
          <w:tag w:val="{{sord.mapKeys.DATEFOL2}}"/>
          <w:id w:val="-2043508669"/>
          <w:placeholder>
            <w:docPart w:val="86F8657D420F44FEB2B390DC265B384E"/>
          </w:placeholder>
        </w:sdtPr>
        <w:sdtEndPr/>
        <w:sdtContent>
          <w:r w:rsidRPr="00533E2C">
            <w:rPr>
              <w:rFonts w:ascii="Times New Roman" w:hAnsi="Times New Roman"/>
              <w:b/>
              <w:sz w:val="28"/>
            </w:rPr>
            <w:t>i</w:t>
          </w:r>
          <w:proofErr w:type="spellEnd"/>
        </w:sdtContent>
      </w:sdt>
      <w:r w:rsidRPr="00533E2C">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40193826"/>
          <w:placeholder>
            <w:docPart w:val="35574DC9BC444F1F86EB467B21BCFE26"/>
          </w:placeholder>
        </w:sdtPr>
        <w:sdtEndPr/>
        <w:sdtContent>
          <w:r w:rsidRPr="00533E2C">
            <w:rPr>
              <w:rFonts w:ascii="Times New Roman" w:hAnsi="Times New Roman"/>
              <w:b/>
              <w:sz w:val="28"/>
            </w:rPr>
            <w:t>rendkívüli</w:t>
          </w:r>
        </w:sdtContent>
      </w:sdt>
      <w:r w:rsidRPr="00533E2C">
        <w:rPr>
          <w:rFonts w:ascii="Times New Roman" w:hAnsi="Times New Roman"/>
          <w:b/>
          <w:bCs/>
          <w:sz w:val="28"/>
          <w:szCs w:val="28"/>
        </w:rPr>
        <w:t xml:space="preserve"> </w:t>
      </w:r>
    </w:p>
    <w:p w:rsidR="00CC0CD0" w:rsidRPr="00533E2C" w:rsidRDefault="00C74D7C" w:rsidP="00F13C70">
      <w:pPr>
        <w:widowControl w:val="0"/>
        <w:autoSpaceDE w:val="0"/>
        <w:spacing w:after="0" w:line="240" w:lineRule="auto"/>
        <w:jc w:val="center"/>
        <w:rPr>
          <w:rFonts w:ascii="Times New Roman" w:hAnsi="Times New Roman"/>
          <w:b/>
          <w:sz w:val="24"/>
          <w:szCs w:val="24"/>
        </w:rPr>
      </w:pPr>
      <w:proofErr w:type="gramStart"/>
      <w:r w:rsidRPr="00533E2C">
        <w:rPr>
          <w:rFonts w:ascii="Times New Roman" w:hAnsi="Times New Roman"/>
          <w:b/>
          <w:bCs/>
          <w:sz w:val="28"/>
          <w:szCs w:val="28"/>
        </w:rPr>
        <w:t>ülésére</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1E6C8A" w:rsidTr="00CC0CD0">
        <w:trPr>
          <w:trHeight w:val="1876"/>
        </w:trPr>
        <w:tc>
          <w:tcPr>
            <w:tcW w:w="1339" w:type="dxa"/>
            <w:shd w:val="clear" w:color="auto" w:fill="auto"/>
          </w:tcPr>
          <w:p w:rsidR="00CC0CD0" w:rsidRPr="005B03DE" w:rsidRDefault="00C74D7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DF4387" w:rsidP="00A70E29">
            <w:pPr>
              <w:widowControl w:val="0"/>
              <w:autoSpaceDE w:val="0"/>
              <w:spacing w:after="0" w:line="240" w:lineRule="auto"/>
              <w:jc w:val="both"/>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C74D7C" w:rsidRPr="00A70E29">
                  <w:rPr>
                    <w:rFonts w:ascii="Times New Roman" w:eastAsia="Calibri" w:hAnsi="Times New Roman"/>
                    <w:sz w:val="24"/>
                    <w:szCs w:val="24"/>
                  </w:rPr>
                  <w:t>Javaslat az eljárást lezáró döntések meghozatalára „</w:t>
                </w:r>
                <w:r w:rsidR="00475254" w:rsidRPr="00A70E29">
                  <w:rPr>
                    <w:rFonts w:ascii="Times New Roman" w:hAnsi="Times New Roman"/>
                    <w:sz w:val="24"/>
                    <w:szCs w:val="24"/>
                  </w:rPr>
                  <w:t>Ágyáskerítések legyártása és kihelyezése</w:t>
                </w:r>
                <w:r w:rsidR="00A70E29" w:rsidRPr="00A70E29">
                  <w:rPr>
                    <w:rFonts w:ascii="Times New Roman" w:hAnsi="Times New Roman"/>
                    <w:sz w:val="24"/>
                    <w:szCs w:val="24"/>
                  </w:rPr>
                  <w:t xml:space="preserve"> 2024</w:t>
                </w:r>
                <w:r w:rsidR="00C74D7C" w:rsidRPr="00A70E29">
                  <w:rPr>
                    <w:rFonts w:ascii="Times New Roman" w:eastAsia="Calibri" w:hAnsi="Times New Roman"/>
                    <w:sz w:val="24"/>
                    <w:szCs w:val="24"/>
                  </w:rPr>
                  <w:t>” tárgyú közbeszerzési eljárással kapcsolatban</w:t>
                </w:r>
              </w:sdtContent>
            </w:sdt>
          </w:p>
        </w:tc>
      </w:tr>
    </w:tbl>
    <w:p w:rsidR="00CC0CD0" w:rsidRPr="005B03DE" w:rsidRDefault="00C74D7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C74D7C"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proofErr w:type="gramStart"/>
          <w:r>
            <w:rPr>
              <w:rFonts w:ascii="Times New Roman" w:hAnsi="Times New Roman"/>
              <w:sz w:val="24"/>
            </w:rPr>
            <w:t>dr.</w:t>
          </w:r>
          <w:proofErr w:type="gramEnd"/>
          <w:r>
            <w:rPr>
              <w:rFonts w:ascii="Times New Roman" w:hAnsi="Times New Roman"/>
              <w:sz w:val="24"/>
            </w:rPr>
            <w:t xml:space="preserve"> </w:t>
          </w:r>
          <w:r w:rsidR="0053267D">
            <w:rPr>
              <w:rFonts w:ascii="Times New Roman" w:hAnsi="Times New Roman"/>
              <w:sz w:val="24"/>
            </w:rPr>
            <w:t>Szász Eleonóra</w:t>
          </w:r>
        </w:sdtContent>
      </w:sdt>
    </w:p>
    <w:p w:rsidR="00791BCE" w:rsidRPr="005B03DE" w:rsidRDefault="00C74D7C"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proofErr w:type="gramStart"/>
          <w:r w:rsidR="0053267D">
            <w:rPr>
              <w:rFonts w:ascii="Times New Roman" w:hAnsi="Times New Roman"/>
              <w:sz w:val="24"/>
            </w:rPr>
            <w:t>irodavezető</w:t>
          </w:r>
          <w:proofErr w:type="gramEnd"/>
          <w:r w:rsidR="0053267D">
            <w:rPr>
              <w:rFonts w:ascii="Times New Roman" w:hAnsi="Times New Roman"/>
              <w:sz w:val="24"/>
            </w:rPr>
            <w:t xml:space="preserve"> helyettes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74D7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533E2C" w:rsidRDefault="00533E2C"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w:t>
      </w:r>
      <w:r w:rsidR="00C74D7C" w:rsidRPr="00533E2C">
        <w:rPr>
          <w:rFonts w:ascii="Times New Roman" w:hAnsi="Times New Roman"/>
          <w:sz w:val="24"/>
          <w:szCs w:val="24"/>
        </w:rPr>
        <w:t>r.</w:t>
      </w:r>
      <w:proofErr w:type="gramEnd"/>
      <w:r w:rsidR="00C74D7C" w:rsidRPr="00533E2C">
        <w:rPr>
          <w:rFonts w:ascii="Times New Roman" w:hAnsi="Times New Roman"/>
          <w:sz w:val="24"/>
          <w:szCs w:val="24"/>
        </w:rPr>
        <w:t xml:space="preserve"> </w:t>
      </w:r>
      <w:r w:rsidR="007203EF" w:rsidRPr="00533E2C">
        <w:rPr>
          <w:rFonts w:ascii="Times New Roman" w:hAnsi="Times New Roman"/>
          <w:sz w:val="24"/>
          <w:szCs w:val="24"/>
        </w:rPr>
        <w:t>Nagy</w:t>
      </w:r>
      <w:r w:rsidR="00C74D7C" w:rsidRPr="00533E2C">
        <w:rPr>
          <w:rFonts w:ascii="Times New Roman" w:hAnsi="Times New Roman"/>
          <w:sz w:val="24"/>
          <w:szCs w:val="24"/>
        </w:rPr>
        <w:t xml:space="preserve"> Erika</w:t>
      </w:r>
    </w:p>
    <w:p w:rsidR="00A525D4" w:rsidRPr="00533E2C" w:rsidRDefault="00C74D7C"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sidRPr="00533E2C">
        <w:rPr>
          <w:rFonts w:ascii="Times New Roman" w:hAnsi="Times New Roman"/>
          <w:sz w:val="24"/>
          <w:szCs w:val="24"/>
        </w:rPr>
        <w:t>aljegyző</w:t>
      </w:r>
      <w:proofErr w:type="gramEnd"/>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533E2C" w:rsidRDefault="00C74D7C" w:rsidP="00F13C70">
      <w:pPr>
        <w:widowControl w:val="0"/>
        <w:autoSpaceDE w:val="0"/>
        <w:spacing w:after="0" w:line="240" w:lineRule="auto"/>
        <w:jc w:val="right"/>
        <w:rPr>
          <w:rFonts w:ascii="Times New Roman" w:hAnsi="Times New Roman"/>
          <w:b/>
          <w:bCs/>
          <w:sz w:val="24"/>
          <w:szCs w:val="24"/>
        </w:rPr>
      </w:pPr>
      <w:r w:rsidRPr="00533E2C">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CE12E4BEA12B4B07A796AA899AF7F93E"/>
          </w:placeholder>
        </w:sdtPr>
        <w:sdtEndPr/>
        <w:sdtContent>
          <w:r w:rsidRPr="00533E2C">
            <w:rPr>
              <w:rFonts w:ascii="Times New Roman" w:hAnsi="Times New Roman"/>
              <w:b/>
              <w:sz w:val="24"/>
            </w:rPr>
            <w:t>nyilvános ülésen kell tárgyalni</w:t>
          </w:r>
        </w:sdtContent>
      </w:sdt>
      <w:r w:rsidR="00791BCE" w:rsidRPr="00533E2C">
        <w:rPr>
          <w:rFonts w:ascii="Times New Roman" w:hAnsi="Times New Roman"/>
          <w:b/>
          <w:bCs/>
          <w:sz w:val="24"/>
          <w:szCs w:val="24"/>
        </w:rPr>
        <w:t>.</w:t>
      </w:r>
    </w:p>
    <w:p w:rsidR="0001036B" w:rsidRDefault="00C74D7C" w:rsidP="00365F64">
      <w:pPr>
        <w:widowControl w:val="0"/>
        <w:autoSpaceDE w:val="0"/>
        <w:spacing w:after="0" w:line="240" w:lineRule="auto"/>
        <w:jc w:val="right"/>
        <w:rPr>
          <w:rFonts w:ascii="Times New Roman" w:hAnsi="Times New Roman"/>
          <w:b/>
          <w:bCs/>
          <w:sz w:val="24"/>
          <w:szCs w:val="24"/>
          <w:lang w:val="x-none"/>
        </w:rPr>
      </w:pPr>
      <w:r w:rsidRPr="00533E2C">
        <w:rPr>
          <w:rFonts w:ascii="Times New Roman" w:hAnsi="Times New Roman"/>
          <w:b/>
          <w:bCs/>
          <w:sz w:val="24"/>
          <w:szCs w:val="24"/>
          <w:lang w:val="x-none"/>
        </w:rPr>
        <w:t>A határozat</w:t>
      </w:r>
      <w:r w:rsidR="0022513A" w:rsidRPr="00533E2C">
        <w:rPr>
          <w:rFonts w:ascii="Times New Roman" w:hAnsi="Times New Roman"/>
          <w:b/>
          <w:bCs/>
          <w:sz w:val="24"/>
          <w:szCs w:val="24"/>
        </w:rPr>
        <w:t>ok</w:t>
      </w:r>
      <w:r w:rsidRPr="00533E2C">
        <w:rPr>
          <w:rFonts w:ascii="Times New Roman" w:hAnsi="Times New Roman"/>
          <w:b/>
          <w:bCs/>
          <w:sz w:val="24"/>
          <w:szCs w:val="24"/>
        </w:rPr>
        <w:t xml:space="preserve"> </w:t>
      </w:r>
      <w:r w:rsidRPr="00533E2C">
        <w:rPr>
          <w:rFonts w:ascii="Times New Roman" w:hAnsi="Times New Roman"/>
          <w:b/>
          <w:bCs/>
          <w:sz w:val="24"/>
          <w:szCs w:val="24"/>
          <w:lang w:val="x-none"/>
        </w:rPr>
        <w:t xml:space="preserve">elfogadásához </w:t>
      </w:r>
      <w:r w:rsidRPr="00533E2C">
        <w:rPr>
          <w:rFonts w:ascii="Times New Roman" w:hAnsi="Times New Roman"/>
          <w:b/>
          <w:bCs/>
          <w:sz w:val="24"/>
          <w:szCs w:val="24"/>
        </w:rPr>
        <w:t>egyszerű</w:t>
      </w:r>
      <w:r w:rsidRPr="00533E2C">
        <w:rPr>
          <w:rFonts w:ascii="Times New Roman" w:hAnsi="Times New Roman"/>
          <w:b/>
          <w:bCs/>
          <w:sz w:val="24"/>
          <w:szCs w:val="24"/>
          <w:lang w:val="x-none"/>
        </w:rPr>
        <w:t xml:space="preserve"> szavazattöbbség szükséges.</w:t>
      </w:r>
    </w:p>
    <w:p w:rsidR="00533E2C" w:rsidRPr="00FB6286" w:rsidRDefault="00533E2C" w:rsidP="00533E2C">
      <w:pPr>
        <w:widowControl w:val="0"/>
        <w:autoSpaceDE w:val="0"/>
        <w:spacing w:after="0"/>
        <w:jc w:val="right"/>
        <w:rPr>
          <w:rFonts w:ascii="Times New Roman" w:hAnsi="Times New Roman"/>
          <w:b/>
          <w:bCs/>
          <w:sz w:val="24"/>
          <w:szCs w:val="24"/>
        </w:rPr>
      </w:pPr>
      <w:r w:rsidRPr="00FB6286">
        <w:rPr>
          <w:rFonts w:ascii="Times New Roman" w:hAnsi="Times New Roman"/>
          <w:b/>
          <w:bCs/>
          <w:sz w:val="24"/>
          <w:szCs w:val="24"/>
        </w:rPr>
        <w:t>Név szerinti szavazás szükséges.</w:t>
      </w:r>
    </w:p>
    <w:p w:rsidR="00FB6286" w:rsidRPr="00BA53B4" w:rsidRDefault="00C74D7C" w:rsidP="00BA53B4">
      <w:pPr>
        <w:widowControl w:val="0"/>
        <w:autoSpaceDE w:val="0"/>
        <w:autoSpaceDN w:val="0"/>
        <w:adjustRightInd w:val="0"/>
        <w:spacing w:after="0" w:line="240" w:lineRule="auto"/>
        <w:rPr>
          <w:rFonts w:ascii="Times New Roman" w:hAnsi="Times New Roman"/>
          <w:b/>
          <w:bCs/>
          <w:sz w:val="24"/>
          <w:szCs w:val="24"/>
        </w:rPr>
      </w:pPr>
      <w:bookmarkStart w:id="0" w:name="insertionPlace"/>
      <w:r w:rsidRPr="00BA53B4">
        <w:rPr>
          <w:rFonts w:ascii="Times New Roman" w:hAnsi="Times New Roman"/>
          <w:b/>
          <w:bCs/>
          <w:sz w:val="24"/>
          <w:szCs w:val="24"/>
        </w:rPr>
        <w:lastRenderedPageBreak/>
        <w:t>Tisztelt Bizottság!</w:t>
      </w:r>
    </w:p>
    <w:p w:rsidR="00FB6286" w:rsidRPr="00BA53B4" w:rsidRDefault="00FB6286" w:rsidP="00BA53B4">
      <w:pPr>
        <w:widowControl w:val="0"/>
        <w:autoSpaceDE w:val="0"/>
        <w:autoSpaceDN w:val="0"/>
        <w:adjustRightInd w:val="0"/>
        <w:spacing w:after="0" w:line="240" w:lineRule="auto"/>
        <w:rPr>
          <w:rFonts w:ascii="Times New Roman" w:hAnsi="Times New Roman"/>
          <w:b/>
          <w:bCs/>
          <w:sz w:val="24"/>
          <w:szCs w:val="24"/>
        </w:rPr>
      </w:pPr>
    </w:p>
    <w:p w:rsidR="00FB6286" w:rsidRPr="005676E6" w:rsidRDefault="00C74D7C" w:rsidP="00BA53B4">
      <w:pPr>
        <w:spacing w:after="0" w:line="240" w:lineRule="auto"/>
        <w:jc w:val="both"/>
        <w:rPr>
          <w:rFonts w:ascii="Times New Roman" w:eastAsia="Calibri" w:hAnsi="Times New Roman"/>
          <w:sz w:val="24"/>
          <w:szCs w:val="24"/>
          <w:lang w:eastAsia="en-US"/>
        </w:rPr>
      </w:pPr>
      <w:r w:rsidRPr="005676E6">
        <w:rPr>
          <w:rFonts w:ascii="Times New Roman" w:eastAsiaTheme="minorHAnsi" w:hAnsi="Times New Roman"/>
          <w:bCs/>
          <w:sz w:val="24"/>
          <w:szCs w:val="24"/>
          <w:lang w:eastAsia="en-US"/>
        </w:rPr>
        <w:t xml:space="preserve">Budapest Főváros VII. kerület Erzsébetváros Önkormányzata </w:t>
      </w:r>
      <w:r w:rsidRPr="005676E6">
        <w:rPr>
          <w:rFonts w:ascii="Times New Roman" w:eastAsiaTheme="minorHAnsi" w:hAnsi="Times New Roman"/>
          <w:sz w:val="24"/>
          <w:szCs w:val="24"/>
          <w:lang w:eastAsia="en-US"/>
        </w:rPr>
        <w:t xml:space="preserve">(továbbiakban: Ajánlatkérő) 2023. </w:t>
      </w:r>
      <w:r w:rsidR="00300BC2">
        <w:rPr>
          <w:rFonts w:ascii="Times New Roman" w:eastAsiaTheme="minorHAnsi" w:hAnsi="Times New Roman"/>
          <w:sz w:val="24"/>
          <w:szCs w:val="24"/>
          <w:lang w:eastAsia="en-US"/>
        </w:rPr>
        <w:t>december 29.</w:t>
      </w:r>
      <w:r w:rsidRPr="005676E6">
        <w:rPr>
          <w:rFonts w:ascii="Times New Roman" w:eastAsiaTheme="minorHAnsi" w:hAnsi="Times New Roman"/>
          <w:sz w:val="24"/>
          <w:szCs w:val="24"/>
          <w:lang w:eastAsia="en-US"/>
        </w:rPr>
        <w:t xml:space="preserve"> </w:t>
      </w:r>
      <w:r w:rsidRPr="005676E6">
        <w:rPr>
          <w:rFonts w:ascii="Times New Roman" w:eastAsiaTheme="minorHAnsi" w:hAnsi="Times New Roman"/>
          <w:bCs/>
          <w:sz w:val="24"/>
          <w:szCs w:val="24"/>
          <w:lang w:eastAsia="en-US"/>
        </w:rPr>
        <w:t xml:space="preserve">napján </w:t>
      </w:r>
      <w:r w:rsidR="005676E6" w:rsidRPr="005676E6">
        <w:rPr>
          <w:rFonts w:ascii="Times New Roman" w:hAnsi="Times New Roman"/>
          <w:b/>
          <w:i/>
          <w:sz w:val="24"/>
          <w:szCs w:val="24"/>
        </w:rPr>
        <w:t>„Ágyáskerítések legyártása és kihelyezése 2024 - EKR002337052023”</w:t>
      </w:r>
      <w:r w:rsidRPr="005676E6">
        <w:rPr>
          <w:rFonts w:ascii="Times New Roman" w:eastAsiaTheme="minorHAnsi" w:hAnsi="Times New Roman"/>
          <w:bCs/>
          <w:sz w:val="24"/>
          <w:szCs w:val="24"/>
          <w:lang w:eastAsia="en-US"/>
        </w:rPr>
        <w:t xml:space="preserve"> tárgyban</w:t>
      </w:r>
      <w:r w:rsidRPr="005676E6">
        <w:rPr>
          <w:rFonts w:ascii="Times New Roman" w:eastAsiaTheme="minorHAnsi" w:hAnsi="Times New Roman"/>
          <w:sz w:val="24"/>
          <w:szCs w:val="24"/>
          <w:lang w:eastAsia="en-US"/>
        </w:rPr>
        <w:t xml:space="preserve"> közbeszerzési eljárást indított.</w:t>
      </w:r>
    </w:p>
    <w:p w:rsidR="00FB6286" w:rsidRPr="00BA53B4" w:rsidRDefault="00FB6286" w:rsidP="00BA53B4">
      <w:pPr>
        <w:spacing w:after="0" w:line="240" w:lineRule="auto"/>
        <w:jc w:val="both"/>
        <w:rPr>
          <w:rFonts w:ascii="Times New Roman" w:eastAsia="Calibri" w:hAnsi="Times New Roman"/>
          <w:sz w:val="24"/>
          <w:szCs w:val="24"/>
          <w:lang w:eastAsia="en-US"/>
        </w:rPr>
      </w:pPr>
    </w:p>
    <w:p w:rsidR="00FB6286" w:rsidRPr="00377608" w:rsidRDefault="00C74D7C" w:rsidP="00BA53B4">
      <w:pPr>
        <w:spacing w:after="0" w:line="240" w:lineRule="auto"/>
        <w:jc w:val="both"/>
        <w:rPr>
          <w:rFonts w:ascii="Times New Roman" w:eastAsia="Calibri" w:hAnsi="Times New Roman"/>
          <w:b/>
          <w:sz w:val="24"/>
          <w:szCs w:val="24"/>
          <w:u w:val="single"/>
          <w:lang w:eastAsia="en-US"/>
        </w:rPr>
      </w:pPr>
      <w:r w:rsidRPr="00377608">
        <w:rPr>
          <w:rFonts w:ascii="Times New Roman" w:eastAsiaTheme="minorHAnsi" w:hAnsi="Times New Roman"/>
          <w:b/>
          <w:sz w:val="24"/>
          <w:szCs w:val="24"/>
          <w:u w:val="single"/>
          <w:lang w:eastAsia="en-US"/>
        </w:rPr>
        <w:t>Az eljárás adatai:</w:t>
      </w:r>
    </w:p>
    <w:p w:rsidR="00FB6286" w:rsidRPr="00377608" w:rsidRDefault="00FB6286" w:rsidP="00BA53B4">
      <w:pPr>
        <w:spacing w:after="0" w:line="240" w:lineRule="auto"/>
        <w:jc w:val="both"/>
        <w:rPr>
          <w:rFonts w:ascii="Times New Roman" w:eastAsia="Calibri" w:hAnsi="Times New Roman"/>
          <w:b/>
          <w:sz w:val="24"/>
          <w:szCs w:val="24"/>
          <w:lang w:eastAsia="en-US"/>
        </w:rPr>
      </w:pPr>
    </w:p>
    <w:p w:rsidR="00FB6286" w:rsidRPr="00377608" w:rsidRDefault="00C74D7C" w:rsidP="00BA53B4">
      <w:pPr>
        <w:spacing w:after="0" w:line="240" w:lineRule="auto"/>
        <w:jc w:val="both"/>
        <w:rPr>
          <w:rFonts w:ascii="Times New Roman" w:eastAsia="Calibri" w:hAnsi="Times New Roman"/>
          <w:sz w:val="24"/>
          <w:szCs w:val="24"/>
          <w:lang w:eastAsia="en-US"/>
        </w:rPr>
      </w:pPr>
      <w:r w:rsidRPr="00377608">
        <w:rPr>
          <w:rFonts w:ascii="Times New Roman" w:eastAsiaTheme="minorHAnsi" w:hAnsi="Times New Roman"/>
          <w:b/>
          <w:sz w:val="24"/>
          <w:szCs w:val="24"/>
          <w:lang w:eastAsia="en-US"/>
        </w:rPr>
        <w:t>A közbeszerzési eljárás típusa</w:t>
      </w:r>
      <w:r w:rsidRPr="00377608">
        <w:rPr>
          <w:rFonts w:ascii="Times New Roman" w:eastAsiaTheme="minorHAnsi" w:hAnsi="Times New Roman"/>
          <w:sz w:val="24"/>
          <w:szCs w:val="24"/>
          <w:lang w:eastAsia="en-US"/>
        </w:rPr>
        <w:t>: nemzeti, a közbeszerzésekről szóló 2015. évi CXLIII. törvény (Kbt.) 117. §-</w:t>
      </w:r>
      <w:proofErr w:type="gramStart"/>
      <w:r w:rsidRPr="00377608">
        <w:rPr>
          <w:rFonts w:ascii="Times New Roman" w:eastAsiaTheme="minorHAnsi" w:hAnsi="Times New Roman"/>
          <w:sz w:val="24"/>
          <w:szCs w:val="24"/>
          <w:lang w:eastAsia="en-US"/>
        </w:rPr>
        <w:t>a</w:t>
      </w:r>
      <w:proofErr w:type="gramEnd"/>
      <w:r w:rsidRPr="00377608">
        <w:rPr>
          <w:rFonts w:ascii="Times New Roman" w:eastAsiaTheme="minorHAnsi" w:hAnsi="Times New Roman"/>
          <w:sz w:val="24"/>
          <w:szCs w:val="24"/>
          <w:lang w:eastAsia="en-US"/>
        </w:rPr>
        <w:t xml:space="preserve"> alapján (saját beszerzési szabályok alkalmazása részvételi szakasz nélkül).</w:t>
      </w:r>
    </w:p>
    <w:p w:rsidR="00377608" w:rsidRPr="00377608" w:rsidRDefault="00C74D7C" w:rsidP="00BA53B4">
      <w:pPr>
        <w:spacing w:after="0" w:line="240" w:lineRule="auto"/>
        <w:jc w:val="both"/>
        <w:rPr>
          <w:rFonts w:ascii="Times New Roman" w:hAnsi="Times New Roman"/>
          <w:sz w:val="24"/>
          <w:szCs w:val="24"/>
        </w:rPr>
      </w:pPr>
      <w:r w:rsidRPr="00377608">
        <w:rPr>
          <w:rFonts w:ascii="Times New Roman" w:eastAsiaTheme="minorHAnsi" w:hAnsi="Times New Roman"/>
          <w:b/>
          <w:sz w:val="24"/>
          <w:szCs w:val="24"/>
          <w:lang w:eastAsia="en-US"/>
        </w:rPr>
        <w:t>A felhívás</w:t>
      </w:r>
      <w:r w:rsidRPr="00377608">
        <w:rPr>
          <w:rFonts w:ascii="Times New Roman" w:eastAsiaTheme="minorHAnsi" w:hAnsi="Times New Roman"/>
          <w:sz w:val="24"/>
          <w:szCs w:val="24"/>
          <w:lang w:eastAsia="en-US"/>
        </w:rPr>
        <w:t xml:space="preserve"> (1. számú melléklet) </w:t>
      </w:r>
      <w:r w:rsidRPr="00377608">
        <w:rPr>
          <w:rFonts w:ascii="Times New Roman" w:eastAsiaTheme="minorHAnsi" w:hAnsi="Times New Roman"/>
          <w:b/>
          <w:sz w:val="24"/>
          <w:szCs w:val="24"/>
          <w:lang w:eastAsia="en-US"/>
        </w:rPr>
        <w:t>megjelenésének napja:</w:t>
      </w:r>
      <w:r w:rsidRPr="00377608">
        <w:rPr>
          <w:rFonts w:ascii="Times New Roman" w:eastAsiaTheme="minorHAnsi" w:hAnsi="Times New Roman"/>
          <w:sz w:val="24"/>
          <w:szCs w:val="24"/>
          <w:lang w:eastAsia="en-US"/>
        </w:rPr>
        <w:t xml:space="preserve"> 2023. </w:t>
      </w:r>
      <w:r w:rsidR="00377608" w:rsidRPr="00377608">
        <w:rPr>
          <w:rFonts w:ascii="Times New Roman" w:eastAsiaTheme="minorHAnsi" w:hAnsi="Times New Roman"/>
          <w:sz w:val="24"/>
          <w:szCs w:val="24"/>
          <w:lang w:eastAsia="en-US"/>
        </w:rPr>
        <w:t xml:space="preserve">december 29. </w:t>
      </w:r>
      <w:r w:rsidRPr="00377608">
        <w:rPr>
          <w:rFonts w:ascii="Times New Roman" w:eastAsiaTheme="minorHAnsi" w:hAnsi="Times New Roman"/>
          <w:sz w:val="24"/>
          <w:szCs w:val="24"/>
          <w:lang w:eastAsia="en-US"/>
        </w:rPr>
        <w:t xml:space="preserve">napja, száma: </w:t>
      </w:r>
      <w:r w:rsidR="00377608" w:rsidRPr="00377608">
        <w:rPr>
          <w:rFonts w:ascii="Times New Roman" w:hAnsi="Times New Roman"/>
          <w:sz w:val="24"/>
          <w:szCs w:val="24"/>
        </w:rPr>
        <w:t>KÉ-26541/2023</w:t>
      </w:r>
    </w:p>
    <w:p w:rsidR="00FB6286" w:rsidRPr="00487404" w:rsidRDefault="00C74D7C" w:rsidP="00BA53B4">
      <w:pPr>
        <w:spacing w:after="0" w:line="240" w:lineRule="auto"/>
        <w:jc w:val="both"/>
        <w:rPr>
          <w:rFonts w:ascii="Times New Roman" w:eastAsia="Calibri" w:hAnsi="Times New Roman"/>
          <w:sz w:val="24"/>
          <w:szCs w:val="24"/>
          <w:lang w:eastAsia="en-US"/>
        </w:rPr>
      </w:pPr>
      <w:r w:rsidRPr="00487404">
        <w:rPr>
          <w:rFonts w:ascii="Times New Roman" w:eastAsiaTheme="minorHAnsi" w:hAnsi="Times New Roman"/>
          <w:b/>
          <w:sz w:val="24"/>
          <w:szCs w:val="24"/>
          <w:lang w:eastAsia="en-US"/>
        </w:rPr>
        <w:t>Az ajánlat értékelési szempontja:</w:t>
      </w:r>
      <w:r w:rsidRPr="00487404">
        <w:rPr>
          <w:rFonts w:ascii="Times New Roman" w:eastAsiaTheme="minorHAnsi" w:hAnsi="Times New Roman"/>
          <w:sz w:val="24"/>
          <w:szCs w:val="24"/>
          <w:lang w:eastAsia="en-US"/>
        </w:rPr>
        <w:t xml:space="preserve"> legjobb ár-érték arány [Kbt. 76. § (2) </w:t>
      </w:r>
      <w:proofErr w:type="spellStart"/>
      <w:r w:rsidRPr="00487404">
        <w:rPr>
          <w:rFonts w:ascii="Times New Roman" w:eastAsiaTheme="minorHAnsi" w:hAnsi="Times New Roman"/>
          <w:sz w:val="24"/>
          <w:szCs w:val="24"/>
          <w:lang w:eastAsia="en-US"/>
        </w:rPr>
        <w:t>bek</w:t>
      </w:r>
      <w:proofErr w:type="spellEnd"/>
      <w:r w:rsidRPr="00487404">
        <w:rPr>
          <w:rFonts w:ascii="Times New Roman" w:eastAsiaTheme="minorHAnsi" w:hAnsi="Times New Roman"/>
          <w:sz w:val="24"/>
          <w:szCs w:val="24"/>
          <w:lang w:eastAsia="en-US"/>
        </w:rPr>
        <w:t>. c) pont].</w:t>
      </w:r>
    </w:p>
    <w:p w:rsidR="00FB6286" w:rsidRPr="00487404" w:rsidRDefault="00C74D7C" w:rsidP="00BA53B4">
      <w:pPr>
        <w:spacing w:after="0" w:line="240" w:lineRule="auto"/>
        <w:jc w:val="both"/>
        <w:rPr>
          <w:rFonts w:ascii="Times New Roman" w:eastAsia="Calibri" w:hAnsi="Times New Roman"/>
          <w:sz w:val="24"/>
          <w:szCs w:val="24"/>
          <w:lang w:eastAsia="en-US"/>
        </w:rPr>
      </w:pPr>
      <w:r w:rsidRPr="00487404">
        <w:rPr>
          <w:rFonts w:ascii="Times New Roman" w:eastAsiaTheme="minorHAnsi" w:hAnsi="Times New Roman"/>
          <w:b/>
          <w:sz w:val="24"/>
          <w:szCs w:val="24"/>
          <w:lang w:eastAsia="en-US"/>
        </w:rPr>
        <w:t>Ajánlatok bontásának időpontja:</w:t>
      </w:r>
      <w:r w:rsidRPr="00487404">
        <w:rPr>
          <w:rFonts w:ascii="Times New Roman" w:eastAsiaTheme="minorHAnsi" w:hAnsi="Times New Roman"/>
          <w:sz w:val="24"/>
          <w:szCs w:val="24"/>
          <w:lang w:eastAsia="en-US"/>
        </w:rPr>
        <w:t xml:space="preserve"> 202</w:t>
      </w:r>
      <w:r w:rsidR="00487404" w:rsidRPr="00487404">
        <w:rPr>
          <w:rFonts w:ascii="Times New Roman" w:eastAsiaTheme="minorHAnsi" w:hAnsi="Times New Roman"/>
          <w:sz w:val="24"/>
          <w:szCs w:val="24"/>
          <w:lang w:eastAsia="en-US"/>
        </w:rPr>
        <w:t>4</w:t>
      </w:r>
      <w:r w:rsidRPr="00487404">
        <w:rPr>
          <w:rFonts w:ascii="Times New Roman" w:eastAsiaTheme="minorHAnsi" w:hAnsi="Times New Roman"/>
          <w:sz w:val="24"/>
          <w:szCs w:val="24"/>
          <w:lang w:eastAsia="en-US"/>
        </w:rPr>
        <w:t xml:space="preserve">. </w:t>
      </w:r>
      <w:r w:rsidR="00801A7E">
        <w:rPr>
          <w:rFonts w:ascii="Times New Roman" w:eastAsiaTheme="minorHAnsi" w:hAnsi="Times New Roman"/>
          <w:sz w:val="24"/>
          <w:szCs w:val="24"/>
          <w:lang w:eastAsia="en-US"/>
        </w:rPr>
        <w:t>január</w:t>
      </w:r>
      <w:r w:rsidR="00487404" w:rsidRPr="00487404">
        <w:rPr>
          <w:rFonts w:ascii="Times New Roman" w:eastAsiaTheme="minorHAnsi" w:hAnsi="Times New Roman"/>
          <w:sz w:val="24"/>
          <w:szCs w:val="24"/>
          <w:lang w:eastAsia="en-US"/>
        </w:rPr>
        <w:t>. 10.</w:t>
      </w:r>
      <w:r w:rsidRPr="00487404">
        <w:rPr>
          <w:rFonts w:ascii="Times New Roman" w:eastAsiaTheme="minorHAnsi" w:hAnsi="Times New Roman"/>
          <w:sz w:val="24"/>
          <w:szCs w:val="24"/>
          <w:lang w:eastAsia="en-US"/>
        </w:rPr>
        <w:t xml:space="preserve"> 1</w:t>
      </w:r>
      <w:r w:rsidR="00487404" w:rsidRPr="00487404">
        <w:rPr>
          <w:rFonts w:ascii="Times New Roman" w:eastAsiaTheme="minorHAnsi" w:hAnsi="Times New Roman"/>
          <w:sz w:val="24"/>
          <w:szCs w:val="24"/>
          <w:lang w:eastAsia="en-US"/>
        </w:rPr>
        <w:t>4</w:t>
      </w:r>
      <w:r w:rsidRPr="00487404">
        <w:rPr>
          <w:rFonts w:ascii="Times New Roman" w:eastAsiaTheme="minorHAnsi" w:hAnsi="Times New Roman"/>
          <w:sz w:val="24"/>
          <w:szCs w:val="24"/>
          <w:lang w:eastAsia="en-US"/>
        </w:rPr>
        <w:t>:00 óra (2. számú melléklet: bontási jegyzőkönyv)</w:t>
      </w:r>
    </w:p>
    <w:p w:rsidR="003A3A89" w:rsidRDefault="00377608" w:rsidP="00BA53B4">
      <w:pPr>
        <w:spacing w:line="240" w:lineRule="auto"/>
        <w:jc w:val="both"/>
        <w:rPr>
          <w:rFonts w:ascii="Times New Roman" w:hAnsi="Times New Roman"/>
          <w:bCs/>
          <w:sz w:val="24"/>
          <w:szCs w:val="24"/>
        </w:rPr>
      </w:pPr>
      <w:r w:rsidRPr="00487404">
        <w:rPr>
          <w:rFonts w:ascii="Times New Roman" w:hAnsi="Times New Roman"/>
          <w:b/>
          <w:sz w:val="24"/>
          <w:szCs w:val="24"/>
        </w:rPr>
        <w:t xml:space="preserve">A bírálóbizottsági ülés időpontja: </w:t>
      </w:r>
      <w:r w:rsidRPr="00487404">
        <w:rPr>
          <w:rFonts w:ascii="Times New Roman" w:hAnsi="Times New Roman"/>
          <w:bCs/>
          <w:sz w:val="24"/>
          <w:szCs w:val="24"/>
        </w:rPr>
        <w:t>2024. január 23. 11:00 óra</w:t>
      </w:r>
      <w:r w:rsidR="00801A7E">
        <w:rPr>
          <w:rFonts w:ascii="Times New Roman" w:hAnsi="Times New Roman"/>
          <w:bCs/>
          <w:sz w:val="24"/>
          <w:szCs w:val="24"/>
        </w:rPr>
        <w:t>.</w:t>
      </w:r>
    </w:p>
    <w:p w:rsidR="00377608" w:rsidRDefault="00377608" w:rsidP="00BA53B4">
      <w:pPr>
        <w:spacing w:line="240" w:lineRule="auto"/>
        <w:jc w:val="both"/>
        <w:rPr>
          <w:rFonts w:ascii="Times New Roman" w:hAnsi="Times New Roman"/>
          <w:bCs/>
          <w:sz w:val="24"/>
          <w:szCs w:val="24"/>
        </w:rPr>
      </w:pPr>
    </w:p>
    <w:p w:rsidR="007539F1" w:rsidRPr="007C0EC1" w:rsidRDefault="007539F1" w:rsidP="007539F1">
      <w:pPr>
        <w:jc w:val="both"/>
        <w:rPr>
          <w:rFonts w:ascii="Times New Roman" w:hAnsi="Times New Roman"/>
          <w:sz w:val="24"/>
          <w:szCs w:val="24"/>
        </w:rPr>
      </w:pPr>
      <w:r w:rsidRPr="007C0EC1">
        <w:rPr>
          <w:rFonts w:ascii="Times New Roman" w:hAnsi="Times New Roman"/>
          <w:sz w:val="24"/>
          <w:szCs w:val="24"/>
        </w:rPr>
        <w:t>1./ A 2024. január 10. 14.00 óra órai ajánlattételi határidőig az alábbi 5 darab, azaz öt ajánlat érkezett:</w:t>
      </w:r>
    </w:p>
    <w:p w:rsidR="007539F1" w:rsidRPr="007539F1" w:rsidRDefault="007539F1" w:rsidP="007539F1">
      <w:pPr>
        <w:autoSpaceDE w:val="0"/>
        <w:autoSpaceDN w:val="0"/>
        <w:adjustRightInd w:val="0"/>
        <w:ind w:left="708"/>
        <w:rPr>
          <w:rFonts w:ascii="Times New Roman" w:hAnsi="Times New Roman"/>
          <w:b/>
          <w:sz w:val="24"/>
          <w:szCs w:val="24"/>
        </w:rPr>
      </w:pPr>
      <w:r w:rsidRPr="007539F1">
        <w:rPr>
          <w:rFonts w:ascii="Times New Roman" w:hAnsi="Times New Roman"/>
          <w:b/>
          <w:sz w:val="24"/>
          <w:szCs w:val="24"/>
          <w:u w:val="single"/>
        </w:rPr>
        <w:t>1./ Ajánlattevő neve:</w:t>
      </w:r>
      <w:r w:rsidRPr="007539F1">
        <w:rPr>
          <w:rFonts w:ascii="Times New Roman" w:hAnsi="Times New Roman"/>
          <w:b/>
          <w:sz w:val="24"/>
          <w:szCs w:val="24"/>
        </w:rPr>
        <w:t xml:space="preserve"> Budai Műemlék Felújító Kft.</w:t>
      </w:r>
    </w:p>
    <w:p w:rsidR="007539F1" w:rsidRPr="007539F1" w:rsidRDefault="007539F1" w:rsidP="007539F1">
      <w:pPr>
        <w:ind w:left="708"/>
        <w:jc w:val="both"/>
        <w:rPr>
          <w:rFonts w:ascii="Times New Roman" w:hAnsi="Times New Roman"/>
          <w:sz w:val="24"/>
          <w:szCs w:val="24"/>
        </w:rPr>
      </w:pPr>
      <w:r w:rsidRPr="007539F1">
        <w:rPr>
          <w:rFonts w:ascii="Times New Roman" w:hAnsi="Times New Roman"/>
          <w:sz w:val="24"/>
          <w:szCs w:val="24"/>
        </w:rPr>
        <w:t>Szék</w:t>
      </w:r>
      <w:r w:rsidR="002C17DB">
        <w:rPr>
          <w:rFonts w:ascii="Times New Roman" w:hAnsi="Times New Roman"/>
          <w:sz w:val="24"/>
          <w:szCs w:val="24"/>
        </w:rPr>
        <w:t>helye: 1037 Budapest, Török-kő u</w:t>
      </w:r>
      <w:r w:rsidRPr="007539F1">
        <w:rPr>
          <w:rFonts w:ascii="Times New Roman" w:hAnsi="Times New Roman"/>
          <w:sz w:val="24"/>
          <w:szCs w:val="24"/>
        </w:rPr>
        <w:t>tca 19949/1</w:t>
      </w:r>
      <w:r w:rsidR="002C17DB">
        <w:rPr>
          <w:rFonts w:ascii="Times New Roman" w:hAnsi="Times New Roman"/>
          <w:sz w:val="24"/>
          <w:szCs w:val="24"/>
        </w:rPr>
        <w: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Ajánlat értékelésre kerülő elemei:</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7539F1" w:rsidRPr="007539F1" w:rsidTr="00A71183">
        <w:tc>
          <w:tcPr>
            <w:tcW w:w="710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Értékelési részszempont</w:t>
            </w:r>
          </w:p>
        </w:tc>
        <w:tc>
          <w:tcPr>
            <w:tcW w:w="182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Ajánlati elem:</w:t>
            </w:r>
          </w:p>
        </w:tc>
      </w:tr>
      <w:tr w:rsidR="007539F1" w:rsidRPr="007539F1" w:rsidTr="00A71183">
        <w:tc>
          <w:tcPr>
            <w:tcW w:w="7107" w:type="dxa"/>
            <w:tcBorders>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1.) Nettó egyösszegű ajánlati ár (HUF):</w:t>
            </w:r>
          </w:p>
        </w:tc>
        <w:tc>
          <w:tcPr>
            <w:tcW w:w="1827" w:type="dxa"/>
            <w:tcBorders>
              <w:left w:val="single" w:sz="8" w:space="0" w:color="auto"/>
              <w:bottom w:val="single" w:sz="8"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59.493.206,- Ft</w:t>
            </w:r>
          </w:p>
        </w:tc>
      </w:tr>
      <w:tr w:rsidR="007539F1" w:rsidRPr="007539F1" w:rsidTr="00A71183">
        <w:tc>
          <w:tcPr>
            <w:tcW w:w="7107" w:type="dxa"/>
            <w:tcBorders>
              <w:top w:val="single" w:sz="12" w:space="0" w:color="auto"/>
              <w:left w:val="single" w:sz="12" w:space="0" w:color="auto"/>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top w:val="single" w:sz="12" w:space="0" w:color="auto"/>
              <w:left w:val="single" w:sz="8" w:space="0" w:color="auto"/>
              <w:bottom w:val="single" w:sz="8" w:space="0" w:color="auto"/>
              <w:right w:val="single" w:sz="12"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benyújtotta a szakmai ajánlatát</w:t>
            </w:r>
          </w:p>
        </w:tc>
      </w:tr>
    </w:tbl>
    <w:p w:rsidR="007539F1" w:rsidRPr="007539F1" w:rsidRDefault="007539F1" w:rsidP="007539F1">
      <w:pPr>
        <w:rPr>
          <w:rFonts w:ascii="Times New Roman" w:hAnsi="Times New Roman"/>
          <w:bCs/>
          <w:sz w:val="24"/>
          <w:szCs w:val="24"/>
        </w:rPr>
      </w:pPr>
    </w:p>
    <w:p w:rsidR="007539F1" w:rsidRPr="007539F1" w:rsidRDefault="007539F1" w:rsidP="007539F1">
      <w:pPr>
        <w:autoSpaceDE w:val="0"/>
        <w:autoSpaceDN w:val="0"/>
        <w:adjustRightInd w:val="0"/>
        <w:ind w:left="708"/>
        <w:rPr>
          <w:rFonts w:ascii="Times New Roman" w:hAnsi="Times New Roman"/>
          <w:b/>
          <w:sz w:val="24"/>
          <w:szCs w:val="24"/>
        </w:rPr>
      </w:pPr>
      <w:r w:rsidRPr="007539F1">
        <w:rPr>
          <w:rFonts w:ascii="Times New Roman" w:hAnsi="Times New Roman"/>
          <w:b/>
          <w:sz w:val="24"/>
          <w:szCs w:val="24"/>
          <w:u w:val="single"/>
        </w:rPr>
        <w:t>2./ Ajánlattevő neve:</w:t>
      </w:r>
      <w:r w:rsidRPr="007539F1">
        <w:rPr>
          <w:rFonts w:ascii="Times New Roman" w:hAnsi="Times New Roman"/>
          <w:b/>
          <w:sz w:val="24"/>
          <w:szCs w:val="24"/>
        </w:rPr>
        <w:t xml:space="preserve"> </w:t>
      </w:r>
      <w:proofErr w:type="spellStart"/>
      <w:r w:rsidRPr="007539F1">
        <w:rPr>
          <w:rFonts w:ascii="Times New Roman" w:hAnsi="Times New Roman"/>
          <w:b/>
          <w:sz w:val="24"/>
          <w:szCs w:val="24"/>
        </w:rPr>
        <w:t>Meixner</w:t>
      </w:r>
      <w:proofErr w:type="spellEnd"/>
      <w:r w:rsidRPr="007539F1">
        <w:rPr>
          <w:rFonts w:ascii="Times New Roman" w:hAnsi="Times New Roman"/>
          <w:b/>
          <w:sz w:val="24"/>
          <w:szCs w:val="24"/>
        </w:rPr>
        <w:t xml:space="preserve"> Csaba E</w:t>
      </w:r>
      <w:proofErr w:type="gramStart"/>
      <w:r w:rsidRPr="007539F1">
        <w:rPr>
          <w:rFonts w:ascii="Times New Roman" w:hAnsi="Times New Roman"/>
          <w:b/>
          <w:sz w:val="24"/>
          <w:szCs w:val="24"/>
        </w:rPr>
        <w:t>.V.</w:t>
      </w:r>
      <w:proofErr w:type="gramEnd"/>
    </w:p>
    <w:p w:rsidR="007539F1" w:rsidRPr="007539F1" w:rsidRDefault="007539F1" w:rsidP="007539F1">
      <w:pPr>
        <w:autoSpaceDE w:val="0"/>
        <w:autoSpaceDN w:val="0"/>
        <w:adjustRightInd w:val="0"/>
        <w:ind w:left="708"/>
        <w:rPr>
          <w:rFonts w:ascii="Times New Roman" w:hAnsi="Times New Roman"/>
          <w:sz w:val="24"/>
          <w:szCs w:val="24"/>
        </w:rPr>
      </w:pPr>
      <w:r w:rsidRPr="007539F1">
        <w:rPr>
          <w:rFonts w:ascii="Times New Roman" w:hAnsi="Times New Roman"/>
          <w:sz w:val="24"/>
          <w:szCs w:val="24"/>
        </w:rPr>
        <w:t>Székhelye: 1151 Budapest, Kossuth utca 15. IV/8.</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Ajánlat értékelésre kerülő elemei:</w:t>
      </w:r>
    </w:p>
    <w:p w:rsidR="007539F1" w:rsidRPr="007539F1" w:rsidRDefault="007539F1" w:rsidP="007539F1">
      <w:pPr>
        <w:jc w:val="both"/>
        <w:rPr>
          <w:rFonts w:ascii="Times New Roman" w:hAnsi="Times New Roman"/>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7539F1" w:rsidRPr="007539F1" w:rsidTr="00A71183">
        <w:tc>
          <w:tcPr>
            <w:tcW w:w="710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lastRenderedPageBreak/>
              <w:t>Értékelési részszempont</w:t>
            </w:r>
          </w:p>
        </w:tc>
        <w:tc>
          <w:tcPr>
            <w:tcW w:w="182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Ajánlati elem:</w:t>
            </w:r>
          </w:p>
        </w:tc>
      </w:tr>
      <w:tr w:rsidR="007539F1" w:rsidRPr="007539F1" w:rsidTr="00A71183">
        <w:tc>
          <w:tcPr>
            <w:tcW w:w="7107" w:type="dxa"/>
            <w:tcBorders>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1.) Nettó egyösszegű ajánlati ár (HUF):</w:t>
            </w:r>
          </w:p>
        </w:tc>
        <w:tc>
          <w:tcPr>
            <w:tcW w:w="1827" w:type="dxa"/>
            <w:tcBorders>
              <w:left w:val="single" w:sz="8" w:space="0" w:color="auto"/>
              <w:bottom w:val="single" w:sz="8"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29.846.255,- Ft</w:t>
            </w:r>
          </w:p>
        </w:tc>
      </w:tr>
      <w:tr w:rsidR="007539F1" w:rsidRPr="007539F1" w:rsidTr="00A71183">
        <w:tc>
          <w:tcPr>
            <w:tcW w:w="7107" w:type="dxa"/>
            <w:tcBorders>
              <w:top w:val="single" w:sz="12" w:space="0" w:color="auto"/>
              <w:left w:val="single" w:sz="12" w:space="0" w:color="auto"/>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top w:val="single" w:sz="12" w:space="0" w:color="auto"/>
              <w:left w:val="single" w:sz="8" w:space="0" w:color="auto"/>
              <w:bottom w:val="single" w:sz="8" w:space="0" w:color="auto"/>
              <w:right w:val="single" w:sz="12"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nem nyújtott be szakmai ajánlatot</w:t>
            </w:r>
          </w:p>
        </w:tc>
      </w:tr>
    </w:tbl>
    <w:p w:rsidR="007539F1" w:rsidRPr="007539F1" w:rsidRDefault="007539F1" w:rsidP="007539F1">
      <w:pPr>
        <w:jc w:val="both"/>
        <w:rPr>
          <w:rFonts w:ascii="Times New Roman" w:hAnsi="Times New Roman"/>
          <w:sz w:val="24"/>
          <w:szCs w:val="24"/>
        </w:rPr>
      </w:pPr>
    </w:p>
    <w:p w:rsidR="007539F1" w:rsidRPr="007539F1" w:rsidRDefault="007539F1" w:rsidP="007539F1">
      <w:pPr>
        <w:ind w:left="708"/>
        <w:jc w:val="both"/>
        <w:rPr>
          <w:rFonts w:ascii="Times New Roman" w:hAnsi="Times New Roman"/>
          <w:sz w:val="24"/>
          <w:szCs w:val="24"/>
        </w:rPr>
      </w:pPr>
      <w:r w:rsidRPr="007539F1">
        <w:rPr>
          <w:rFonts w:ascii="Times New Roman" w:hAnsi="Times New Roman"/>
          <w:b/>
          <w:sz w:val="24"/>
          <w:szCs w:val="24"/>
          <w:u w:val="single"/>
        </w:rPr>
        <w:t>3./ Ajánlattevő neve:</w:t>
      </w:r>
      <w:r w:rsidRPr="007539F1">
        <w:rPr>
          <w:rFonts w:ascii="Times New Roman" w:hAnsi="Times New Roman"/>
          <w:b/>
          <w:sz w:val="24"/>
          <w:szCs w:val="24"/>
        </w:rPr>
        <w:t xml:space="preserve"> Cseri </w:t>
      </w:r>
      <w:proofErr w:type="spellStart"/>
      <w:r w:rsidRPr="007539F1">
        <w:rPr>
          <w:rFonts w:ascii="Times New Roman" w:hAnsi="Times New Roman"/>
          <w:b/>
          <w:sz w:val="24"/>
          <w:szCs w:val="24"/>
        </w:rPr>
        <w:t>Garden</w:t>
      </w:r>
      <w:proofErr w:type="spellEnd"/>
      <w:r w:rsidRPr="007539F1">
        <w:rPr>
          <w:rFonts w:ascii="Times New Roman" w:hAnsi="Times New Roman"/>
          <w:b/>
          <w:sz w:val="24"/>
          <w:szCs w:val="24"/>
        </w:rPr>
        <w:t xml:space="preserve"> Kft. </w:t>
      </w:r>
      <w:r w:rsidRPr="007539F1">
        <w:rPr>
          <w:rFonts w:ascii="Times New Roman" w:hAnsi="Times New Roman"/>
          <w:sz w:val="24"/>
          <w:szCs w:val="24"/>
        </w:rPr>
        <w:t>Székhelye: 1156 Budapest, Nádastó Park 13.</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Az ajánlat értékelésre kerülő elemei:</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7539F1" w:rsidRPr="007539F1" w:rsidTr="00A71183">
        <w:tc>
          <w:tcPr>
            <w:tcW w:w="710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Értékelési részszempont</w:t>
            </w:r>
          </w:p>
        </w:tc>
        <w:tc>
          <w:tcPr>
            <w:tcW w:w="182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Ajánlati elem:</w:t>
            </w:r>
          </w:p>
        </w:tc>
      </w:tr>
      <w:tr w:rsidR="007539F1" w:rsidRPr="007539F1" w:rsidTr="00A71183">
        <w:tc>
          <w:tcPr>
            <w:tcW w:w="7107" w:type="dxa"/>
            <w:tcBorders>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1.) Nettó egyösszegű ajánlati ár (HUF):</w:t>
            </w:r>
          </w:p>
        </w:tc>
        <w:tc>
          <w:tcPr>
            <w:tcW w:w="1827" w:type="dxa"/>
            <w:tcBorders>
              <w:left w:val="single" w:sz="8"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44.702.817,- Ft</w:t>
            </w:r>
          </w:p>
        </w:tc>
      </w:tr>
      <w:tr w:rsidR="007539F1" w:rsidRPr="007539F1" w:rsidTr="00A71183">
        <w:tc>
          <w:tcPr>
            <w:tcW w:w="7107" w:type="dxa"/>
            <w:tcBorders>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left w:val="single" w:sz="8" w:space="0" w:color="auto"/>
              <w:bottom w:val="single" w:sz="8"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benyújtotta a szakmai ajánlatát</w:t>
            </w:r>
          </w:p>
        </w:tc>
      </w:tr>
    </w:tbl>
    <w:p w:rsidR="007539F1" w:rsidRPr="007539F1" w:rsidRDefault="007539F1" w:rsidP="007539F1">
      <w:pPr>
        <w:ind w:left="708"/>
        <w:jc w:val="both"/>
        <w:rPr>
          <w:rFonts w:ascii="Times New Roman" w:hAnsi="Times New Roman"/>
          <w:b/>
          <w:sz w:val="24"/>
          <w:szCs w:val="24"/>
          <w:u w:val="single"/>
        </w:rPr>
      </w:pPr>
    </w:p>
    <w:p w:rsidR="007539F1" w:rsidRPr="007539F1" w:rsidRDefault="007539F1" w:rsidP="007539F1">
      <w:pPr>
        <w:autoSpaceDE w:val="0"/>
        <w:autoSpaceDN w:val="0"/>
        <w:adjustRightInd w:val="0"/>
        <w:ind w:left="708"/>
        <w:rPr>
          <w:rFonts w:ascii="Times New Roman" w:hAnsi="Times New Roman"/>
          <w:b/>
          <w:sz w:val="24"/>
          <w:szCs w:val="24"/>
        </w:rPr>
      </w:pPr>
      <w:r w:rsidRPr="007539F1">
        <w:rPr>
          <w:rFonts w:ascii="Times New Roman" w:hAnsi="Times New Roman"/>
          <w:b/>
          <w:sz w:val="24"/>
          <w:szCs w:val="24"/>
          <w:u w:val="single"/>
        </w:rPr>
        <w:t>4./ Ajánlattevő neve:</w:t>
      </w:r>
      <w:r w:rsidRPr="007539F1">
        <w:rPr>
          <w:rFonts w:ascii="Times New Roman" w:hAnsi="Times New Roman"/>
          <w:b/>
          <w:sz w:val="24"/>
          <w:szCs w:val="24"/>
        </w:rPr>
        <w:t xml:space="preserve"> F4 </w:t>
      </w:r>
      <w:proofErr w:type="spellStart"/>
      <w:r w:rsidRPr="007539F1">
        <w:rPr>
          <w:rFonts w:ascii="Times New Roman" w:hAnsi="Times New Roman"/>
          <w:b/>
          <w:sz w:val="24"/>
          <w:szCs w:val="24"/>
        </w:rPr>
        <w:t>Bau</w:t>
      </w:r>
      <w:proofErr w:type="spellEnd"/>
      <w:r w:rsidRPr="007539F1">
        <w:rPr>
          <w:rFonts w:ascii="Times New Roman" w:hAnsi="Times New Roman"/>
          <w:b/>
          <w:sz w:val="24"/>
          <w:szCs w:val="24"/>
        </w:rPr>
        <w:t xml:space="preserve"> Építőipari és Szolgáltató Kft.</w:t>
      </w:r>
    </w:p>
    <w:p w:rsidR="007539F1" w:rsidRPr="007539F1" w:rsidRDefault="007539F1" w:rsidP="007539F1">
      <w:pPr>
        <w:ind w:left="708"/>
        <w:jc w:val="both"/>
        <w:rPr>
          <w:rFonts w:ascii="Times New Roman" w:hAnsi="Times New Roman"/>
          <w:sz w:val="24"/>
          <w:szCs w:val="24"/>
        </w:rPr>
      </w:pPr>
      <w:r w:rsidRPr="007539F1">
        <w:rPr>
          <w:rFonts w:ascii="Times New Roman" w:hAnsi="Times New Roman"/>
          <w:sz w:val="24"/>
          <w:szCs w:val="24"/>
        </w:rPr>
        <w:t>Székhelye: 2049 Diósd, Vadrózsa Utca 17.</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Ajánlat értékelésre kerülő elemei:</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7539F1" w:rsidRPr="007539F1" w:rsidTr="00A71183">
        <w:tc>
          <w:tcPr>
            <w:tcW w:w="710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Értékelési részszempont</w:t>
            </w:r>
          </w:p>
        </w:tc>
        <w:tc>
          <w:tcPr>
            <w:tcW w:w="182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Ajánlati elem:</w:t>
            </w:r>
          </w:p>
        </w:tc>
      </w:tr>
      <w:tr w:rsidR="007539F1" w:rsidRPr="007539F1" w:rsidTr="00A71183">
        <w:tc>
          <w:tcPr>
            <w:tcW w:w="7107" w:type="dxa"/>
            <w:tcBorders>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1.) Nettó egyösszegű ajánlati ár (HUF):</w:t>
            </w:r>
          </w:p>
        </w:tc>
        <w:tc>
          <w:tcPr>
            <w:tcW w:w="1827" w:type="dxa"/>
            <w:tcBorders>
              <w:left w:val="single" w:sz="8" w:space="0" w:color="auto"/>
              <w:bottom w:val="single" w:sz="8"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74.427.531,- Ft</w:t>
            </w:r>
          </w:p>
        </w:tc>
      </w:tr>
      <w:tr w:rsidR="007539F1" w:rsidRPr="007539F1" w:rsidTr="00A71183">
        <w:tc>
          <w:tcPr>
            <w:tcW w:w="7107" w:type="dxa"/>
            <w:tcBorders>
              <w:top w:val="single" w:sz="12" w:space="0" w:color="auto"/>
              <w:left w:val="single" w:sz="12" w:space="0" w:color="auto"/>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top w:val="single" w:sz="12" w:space="0" w:color="auto"/>
              <w:left w:val="single" w:sz="8" w:space="0" w:color="auto"/>
              <w:bottom w:val="single" w:sz="8" w:space="0" w:color="auto"/>
              <w:right w:val="single" w:sz="12"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benyújtotta a szakmai ajánlatát</w:t>
            </w:r>
          </w:p>
        </w:tc>
      </w:tr>
    </w:tbl>
    <w:p w:rsidR="007539F1" w:rsidRPr="007539F1" w:rsidRDefault="007539F1" w:rsidP="007539F1">
      <w:pPr>
        <w:jc w:val="both"/>
        <w:rPr>
          <w:rFonts w:ascii="Times New Roman" w:hAnsi="Times New Roman"/>
          <w:sz w:val="24"/>
          <w:szCs w:val="24"/>
        </w:rPr>
      </w:pPr>
    </w:p>
    <w:p w:rsidR="007539F1" w:rsidRPr="007539F1" w:rsidRDefault="007539F1" w:rsidP="007539F1">
      <w:pPr>
        <w:autoSpaceDE w:val="0"/>
        <w:autoSpaceDN w:val="0"/>
        <w:adjustRightInd w:val="0"/>
        <w:ind w:left="708"/>
        <w:rPr>
          <w:rFonts w:ascii="Times New Roman" w:hAnsi="Times New Roman"/>
          <w:b/>
          <w:sz w:val="24"/>
          <w:szCs w:val="24"/>
        </w:rPr>
      </w:pPr>
      <w:r w:rsidRPr="007539F1">
        <w:rPr>
          <w:rFonts w:ascii="Times New Roman" w:hAnsi="Times New Roman"/>
          <w:b/>
          <w:sz w:val="24"/>
          <w:szCs w:val="24"/>
          <w:u w:val="single"/>
        </w:rPr>
        <w:t>5./ Ajánlattevő neve:</w:t>
      </w:r>
      <w:r w:rsidRPr="007539F1">
        <w:rPr>
          <w:rFonts w:ascii="Times New Roman" w:hAnsi="Times New Roman"/>
          <w:b/>
          <w:sz w:val="24"/>
          <w:szCs w:val="24"/>
        </w:rPr>
        <w:t xml:space="preserve"> </w:t>
      </w:r>
      <w:proofErr w:type="spellStart"/>
      <w:r w:rsidRPr="007539F1">
        <w:rPr>
          <w:rFonts w:ascii="Times New Roman" w:hAnsi="Times New Roman"/>
          <w:b/>
          <w:sz w:val="24"/>
          <w:szCs w:val="24"/>
        </w:rPr>
        <w:t>Sundli</w:t>
      </w:r>
      <w:proofErr w:type="spellEnd"/>
      <w:r w:rsidRPr="007539F1">
        <w:rPr>
          <w:rFonts w:ascii="Times New Roman" w:hAnsi="Times New Roman"/>
          <w:b/>
          <w:sz w:val="24"/>
          <w:szCs w:val="24"/>
        </w:rPr>
        <w:t xml:space="preserve"> Művek Kft.</w:t>
      </w:r>
    </w:p>
    <w:p w:rsidR="007539F1" w:rsidRPr="007539F1" w:rsidRDefault="007539F1" w:rsidP="007539F1">
      <w:pPr>
        <w:ind w:left="708"/>
        <w:jc w:val="both"/>
        <w:rPr>
          <w:rFonts w:ascii="Times New Roman" w:hAnsi="Times New Roman"/>
          <w:sz w:val="24"/>
          <w:szCs w:val="24"/>
        </w:rPr>
      </w:pPr>
      <w:r w:rsidRPr="007539F1">
        <w:rPr>
          <w:rFonts w:ascii="Times New Roman" w:hAnsi="Times New Roman"/>
          <w:sz w:val="24"/>
          <w:szCs w:val="24"/>
        </w:rPr>
        <w:t>Székhelye: 2500 Esztergom, Dobogókői út 64.</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Ajánlat értékelésre kerülő elemei:</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7539F1" w:rsidRPr="007539F1" w:rsidTr="00A71183">
        <w:tc>
          <w:tcPr>
            <w:tcW w:w="710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lastRenderedPageBreak/>
              <w:t>Értékelési részszempont</w:t>
            </w:r>
          </w:p>
        </w:tc>
        <w:tc>
          <w:tcPr>
            <w:tcW w:w="1827" w:type="dxa"/>
            <w:tcBorders>
              <w:bottom w:val="single" w:sz="12" w:space="0" w:color="auto"/>
            </w:tcBorders>
            <w:shd w:val="clear" w:color="auto" w:fill="D9E2F3"/>
            <w:vAlign w:val="center"/>
          </w:tcPr>
          <w:p w:rsidR="007539F1" w:rsidRPr="007539F1" w:rsidRDefault="007539F1" w:rsidP="00A71183">
            <w:pPr>
              <w:jc w:val="both"/>
              <w:rPr>
                <w:rFonts w:ascii="Times New Roman" w:hAnsi="Times New Roman"/>
                <w:b/>
                <w:bCs/>
                <w:sz w:val="24"/>
                <w:szCs w:val="24"/>
                <w:lang w:eastAsia="en-GB"/>
              </w:rPr>
            </w:pPr>
            <w:r w:rsidRPr="007539F1">
              <w:rPr>
                <w:rFonts w:ascii="Times New Roman" w:hAnsi="Times New Roman"/>
                <w:b/>
                <w:bCs/>
                <w:sz w:val="24"/>
                <w:szCs w:val="24"/>
                <w:lang w:eastAsia="en-GB"/>
              </w:rPr>
              <w:t>Ajánlati elem:</w:t>
            </w:r>
          </w:p>
        </w:tc>
      </w:tr>
      <w:tr w:rsidR="007539F1" w:rsidRPr="007539F1" w:rsidTr="00A71183">
        <w:tc>
          <w:tcPr>
            <w:tcW w:w="7107" w:type="dxa"/>
            <w:tcBorders>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1.) Nettó egyösszegű ajánlati ár (HUF):</w:t>
            </w:r>
          </w:p>
        </w:tc>
        <w:tc>
          <w:tcPr>
            <w:tcW w:w="1827" w:type="dxa"/>
            <w:tcBorders>
              <w:left w:val="single" w:sz="8" w:space="0" w:color="auto"/>
              <w:bottom w:val="single" w:sz="8"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88.990.602,- Ft</w:t>
            </w:r>
          </w:p>
        </w:tc>
      </w:tr>
      <w:tr w:rsidR="007539F1" w:rsidRPr="007539F1" w:rsidTr="00A71183">
        <w:tc>
          <w:tcPr>
            <w:tcW w:w="7107" w:type="dxa"/>
            <w:tcBorders>
              <w:top w:val="single" w:sz="12" w:space="0" w:color="auto"/>
              <w:left w:val="single" w:sz="12" w:space="0" w:color="auto"/>
              <w:bottom w:val="single" w:sz="8" w:space="0" w:color="auto"/>
              <w:right w:val="single" w:sz="8" w:space="0" w:color="auto"/>
            </w:tcBorders>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top w:val="single" w:sz="12" w:space="0" w:color="auto"/>
              <w:left w:val="single" w:sz="8" w:space="0" w:color="auto"/>
              <w:bottom w:val="single" w:sz="8" w:space="0" w:color="auto"/>
              <w:right w:val="single" w:sz="12" w:space="0" w:color="auto"/>
            </w:tcBorders>
            <w:shd w:val="clear" w:color="auto" w:fill="auto"/>
            <w:vAlign w:val="center"/>
          </w:tcPr>
          <w:p w:rsidR="007539F1" w:rsidRPr="007539F1" w:rsidRDefault="007539F1" w:rsidP="00A71183">
            <w:pPr>
              <w:jc w:val="center"/>
              <w:rPr>
                <w:rFonts w:ascii="Times New Roman" w:hAnsi="Times New Roman"/>
                <w:b/>
                <w:bCs/>
                <w:sz w:val="24"/>
                <w:szCs w:val="24"/>
                <w:lang w:eastAsia="en-GB"/>
              </w:rPr>
            </w:pPr>
            <w:r w:rsidRPr="007539F1">
              <w:rPr>
                <w:rFonts w:ascii="Times New Roman" w:hAnsi="Times New Roman"/>
                <w:b/>
                <w:bCs/>
                <w:sz w:val="24"/>
                <w:szCs w:val="24"/>
                <w:lang w:eastAsia="en-GB"/>
              </w:rPr>
              <w:t>nem nyújtott be szakmai ajánlatot</w:t>
            </w:r>
          </w:p>
        </w:tc>
      </w:tr>
    </w:tbl>
    <w:p w:rsidR="00377608" w:rsidRDefault="00377608" w:rsidP="007539F1">
      <w:pPr>
        <w:jc w:val="both"/>
        <w:rPr>
          <w:rFonts w:ascii="Times New Roman" w:hAnsi="Times New Roman"/>
          <w:b/>
          <w:bCs/>
          <w:sz w:val="24"/>
          <w:szCs w:val="24"/>
          <w:u w:val="double"/>
        </w:rPr>
      </w:pPr>
    </w:p>
    <w:p w:rsidR="007539F1" w:rsidRPr="007539F1" w:rsidRDefault="007539F1" w:rsidP="007539F1">
      <w:pPr>
        <w:jc w:val="both"/>
        <w:rPr>
          <w:rFonts w:ascii="Times New Roman" w:hAnsi="Times New Roman"/>
          <w:b/>
          <w:sz w:val="24"/>
          <w:szCs w:val="24"/>
          <w:u w:val="double"/>
        </w:rPr>
      </w:pPr>
      <w:r w:rsidRPr="007539F1">
        <w:rPr>
          <w:rFonts w:ascii="Times New Roman" w:hAnsi="Times New Roman"/>
          <w:b/>
          <w:bCs/>
          <w:sz w:val="24"/>
          <w:szCs w:val="24"/>
          <w:u w:val="double"/>
        </w:rPr>
        <w:t>I./ Az ajánlatok bírálata és értékelése</w:t>
      </w:r>
    </w:p>
    <w:p w:rsidR="007539F1" w:rsidRPr="007539F1" w:rsidRDefault="007539F1" w:rsidP="007539F1">
      <w:pPr>
        <w:jc w:val="both"/>
        <w:rPr>
          <w:rFonts w:ascii="Times New Roman" w:hAnsi="Times New Roman"/>
          <w:sz w:val="24"/>
          <w:szCs w:val="24"/>
        </w:rPr>
      </w:pPr>
    </w:p>
    <w:p w:rsidR="007539F1" w:rsidRPr="007539F1" w:rsidRDefault="007539F1" w:rsidP="007539F1">
      <w:pPr>
        <w:ind w:firstLine="708"/>
        <w:jc w:val="both"/>
        <w:rPr>
          <w:rFonts w:ascii="Times New Roman" w:hAnsi="Times New Roman"/>
          <w:b/>
          <w:sz w:val="24"/>
          <w:szCs w:val="24"/>
          <w:u w:val="single"/>
        </w:rPr>
      </w:pPr>
      <w:r w:rsidRPr="007539F1">
        <w:rPr>
          <w:rFonts w:ascii="Times New Roman" w:hAnsi="Times New Roman"/>
          <w:b/>
          <w:sz w:val="24"/>
          <w:szCs w:val="24"/>
          <w:u w:val="single"/>
        </w:rPr>
        <w:t>A./ Érvénytelen ajánlatok</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 xml:space="preserve">1./ Szakmai ajánlatok hiánya - </w:t>
      </w:r>
      <w:proofErr w:type="spellStart"/>
      <w:r w:rsidRPr="007539F1">
        <w:rPr>
          <w:rFonts w:ascii="Times New Roman" w:hAnsi="Times New Roman"/>
          <w:b/>
          <w:sz w:val="24"/>
          <w:szCs w:val="24"/>
          <w:u w:val="single"/>
        </w:rPr>
        <w:t>Meixner</w:t>
      </w:r>
      <w:proofErr w:type="spellEnd"/>
      <w:r w:rsidRPr="007539F1">
        <w:rPr>
          <w:rFonts w:ascii="Times New Roman" w:hAnsi="Times New Roman"/>
          <w:b/>
          <w:sz w:val="24"/>
          <w:szCs w:val="24"/>
          <w:u w:val="single"/>
        </w:rPr>
        <w:t xml:space="preserve"> Csaba </w:t>
      </w:r>
      <w:proofErr w:type="spellStart"/>
      <w:r w:rsidRPr="007539F1">
        <w:rPr>
          <w:rFonts w:ascii="Times New Roman" w:hAnsi="Times New Roman"/>
          <w:b/>
          <w:sz w:val="24"/>
          <w:szCs w:val="24"/>
          <w:u w:val="single"/>
        </w:rPr>
        <w:t>e.v</w:t>
      </w:r>
      <w:proofErr w:type="spellEnd"/>
      <w:r w:rsidRPr="007539F1">
        <w:rPr>
          <w:rFonts w:ascii="Times New Roman" w:hAnsi="Times New Roman"/>
          <w:b/>
          <w:sz w:val="24"/>
          <w:szCs w:val="24"/>
          <w:u w:val="single"/>
        </w:rPr>
        <w:t xml:space="preserve">. </w:t>
      </w:r>
      <w:proofErr w:type="gramStart"/>
      <w:r w:rsidRPr="007539F1">
        <w:rPr>
          <w:rFonts w:ascii="Times New Roman" w:hAnsi="Times New Roman"/>
          <w:b/>
          <w:sz w:val="24"/>
          <w:szCs w:val="24"/>
          <w:u w:val="single"/>
        </w:rPr>
        <w:t>és</w:t>
      </w:r>
      <w:proofErr w:type="gramEnd"/>
      <w:r w:rsidRPr="007539F1">
        <w:rPr>
          <w:rFonts w:ascii="Times New Roman" w:hAnsi="Times New Roman"/>
          <w:b/>
          <w:sz w:val="24"/>
          <w:szCs w:val="24"/>
          <w:u w:val="single"/>
        </w:rPr>
        <w:t xml:space="preserve"> </w:t>
      </w:r>
      <w:proofErr w:type="spellStart"/>
      <w:r w:rsidRPr="007539F1">
        <w:rPr>
          <w:rFonts w:ascii="Times New Roman" w:hAnsi="Times New Roman"/>
          <w:b/>
          <w:sz w:val="24"/>
          <w:szCs w:val="24"/>
          <w:u w:val="single"/>
        </w:rPr>
        <w:t>Sundli</w:t>
      </w:r>
      <w:proofErr w:type="spellEnd"/>
      <w:r w:rsidRPr="007539F1">
        <w:rPr>
          <w:rFonts w:ascii="Times New Roman" w:hAnsi="Times New Roman"/>
          <w:b/>
          <w:sz w:val="24"/>
          <w:szCs w:val="24"/>
          <w:u w:val="single"/>
        </w:rPr>
        <w:t xml:space="preserve"> Művek Kft.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Az Ajánlatkérő az eljárást megindító felhívás „II.2.5) Értékelési szempontok” című pontjában előírta, hogy </w:t>
      </w:r>
      <w:r w:rsidRPr="007539F1">
        <w:rPr>
          <w:rFonts w:ascii="Times New Roman" w:hAnsi="Times New Roman"/>
          <w:sz w:val="24"/>
          <w:szCs w:val="24"/>
          <w:lang w:eastAsia="en-GB"/>
        </w:rPr>
        <w:t xml:space="preserve">a </w:t>
      </w:r>
      <w:r w:rsidRPr="007539F1">
        <w:rPr>
          <w:rFonts w:ascii="Times New Roman" w:hAnsi="Times New Roman"/>
          <w:b/>
          <w:i/>
          <w:sz w:val="24"/>
          <w:szCs w:val="24"/>
          <w:lang w:eastAsia="en-GB"/>
        </w:rPr>
        <w:t>legjobb ár-érték arány</w:t>
      </w:r>
      <w:r w:rsidRPr="007539F1">
        <w:rPr>
          <w:rFonts w:ascii="Times New Roman" w:hAnsi="Times New Roman"/>
          <w:sz w:val="24"/>
          <w:szCs w:val="24"/>
          <w:lang w:eastAsia="en-GB"/>
        </w:rPr>
        <w:t xml:space="preserve"> </w:t>
      </w:r>
      <w:r w:rsidRPr="007539F1">
        <w:rPr>
          <w:rFonts w:ascii="Times New Roman" w:hAnsi="Times New Roman"/>
          <w:b/>
          <w:i/>
          <w:sz w:val="24"/>
          <w:szCs w:val="24"/>
          <w:lang w:eastAsia="en-GB"/>
        </w:rPr>
        <w:t>értékelési szempont</w:t>
      </w:r>
      <w:r w:rsidRPr="007539F1">
        <w:rPr>
          <w:rFonts w:ascii="Times New Roman" w:hAnsi="Times New Roman"/>
          <w:sz w:val="24"/>
          <w:szCs w:val="24"/>
          <w:lang w:eastAsia="en-GB"/>
        </w:rPr>
        <w:t xml:space="preserve"> alapján értékeli az ajánlatokat, mely </w:t>
      </w:r>
      <w:r w:rsidRPr="007539F1">
        <w:rPr>
          <w:rFonts w:ascii="Times New Roman" w:hAnsi="Times New Roman"/>
          <w:sz w:val="24"/>
          <w:szCs w:val="24"/>
        </w:rPr>
        <w:t>értékelés során külön részszempont keretében kívánja értékelni az ajánlattevők által benyújtott szakmai ajánlat minőségét.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Az Ajánlatkérési Dokumentáció „I.15.2 Szakmai ajánlat minősége” című fejezetében az Ajánlatkérő előírta, hogy </w:t>
      </w:r>
      <w:r w:rsidRPr="007539F1">
        <w:rPr>
          <w:rFonts w:ascii="Times New Roman" w:hAnsi="Times New Roman"/>
          <w:i/>
          <w:sz w:val="24"/>
          <w:szCs w:val="24"/>
        </w:rPr>
        <w:t>„az ajánlattevőknek ajánlatukhoz csatolni kell a kerítésrendszer legyártásának rövid technológiai ismertetését, valamint az oszlopok hosszútávú rozsdásodás elleni védelmének javasolt műszaki megoldását”</w:t>
      </w:r>
      <w:r w:rsidRPr="007539F1">
        <w:rPr>
          <w:rFonts w:ascii="Times New Roman" w:hAnsi="Times New Roman"/>
          <w:sz w:val="24"/>
          <w:szCs w:val="24"/>
        </w:rPr>
        <w: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Az Ajánlatkérési Dokumentáció „II.2.1 IRATJEGYZÉK az ajánlatban benyújtandó iratokról” című fejezet 3. pontjában az Ajánlatkérő előírta a szakmai ajánlat csatolásának kötelezettségét.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 fenti előírások ellenére sem </w:t>
      </w:r>
      <w:proofErr w:type="spellStart"/>
      <w:r w:rsidRPr="007539F1">
        <w:rPr>
          <w:rFonts w:ascii="Times New Roman" w:hAnsi="Times New Roman"/>
          <w:b/>
          <w:sz w:val="24"/>
          <w:szCs w:val="24"/>
        </w:rPr>
        <w:t>Meixner</w:t>
      </w:r>
      <w:proofErr w:type="spellEnd"/>
      <w:r w:rsidRPr="007539F1">
        <w:rPr>
          <w:rFonts w:ascii="Times New Roman" w:hAnsi="Times New Roman"/>
          <w:b/>
          <w:sz w:val="24"/>
          <w:szCs w:val="24"/>
        </w:rPr>
        <w:t xml:space="preserve"> Csaba </w:t>
      </w:r>
      <w:proofErr w:type="spellStart"/>
      <w:r w:rsidRPr="007539F1">
        <w:rPr>
          <w:rFonts w:ascii="Times New Roman" w:hAnsi="Times New Roman"/>
          <w:b/>
          <w:sz w:val="24"/>
          <w:szCs w:val="24"/>
        </w:rPr>
        <w:t>e.v</w:t>
      </w:r>
      <w:proofErr w:type="spellEnd"/>
      <w:proofErr w:type="gramStart"/>
      <w:r w:rsidRPr="007539F1">
        <w:rPr>
          <w:rFonts w:ascii="Times New Roman" w:hAnsi="Times New Roman"/>
          <w:b/>
          <w:sz w:val="24"/>
          <w:szCs w:val="24"/>
        </w:rPr>
        <w:t>.,</w:t>
      </w:r>
      <w:proofErr w:type="gramEnd"/>
      <w:r w:rsidRPr="007539F1">
        <w:rPr>
          <w:rFonts w:ascii="Times New Roman" w:hAnsi="Times New Roman"/>
          <w:sz w:val="24"/>
          <w:szCs w:val="24"/>
        </w:rPr>
        <w:t xml:space="preserve"> sem pedig a </w:t>
      </w:r>
      <w:proofErr w:type="spellStart"/>
      <w:r w:rsidRPr="007539F1">
        <w:rPr>
          <w:rFonts w:ascii="Times New Roman" w:hAnsi="Times New Roman"/>
          <w:b/>
          <w:sz w:val="24"/>
          <w:szCs w:val="24"/>
        </w:rPr>
        <w:t>Sundli</w:t>
      </w:r>
      <w:proofErr w:type="spellEnd"/>
      <w:r w:rsidRPr="007539F1">
        <w:rPr>
          <w:rFonts w:ascii="Times New Roman" w:hAnsi="Times New Roman"/>
          <w:b/>
          <w:sz w:val="24"/>
          <w:szCs w:val="24"/>
        </w:rPr>
        <w:t xml:space="preserve"> Művek Kft. </w:t>
      </w:r>
      <w:r w:rsidRPr="007539F1">
        <w:rPr>
          <w:rFonts w:ascii="Times New Roman" w:hAnsi="Times New Roman"/>
          <w:sz w:val="24"/>
          <w:szCs w:val="24"/>
        </w:rPr>
        <w:t>benyújtott ajánlata</w:t>
      </w:r>
      <w:r w:rsidRPr="007539F1">
        <w:rPr>
          <w:rFonts w:ascii="Times New Roman" w:hAnsi="Times New Roman"/>
          <w:b/>
          <w:sz w:val="24"/>
          <w:szCs w:val="24"/>
        </w:rPr>
        <w:t xml:space="preserve"> </w:t>
      </w:r>
      <w:r w:rsidRPr="007539F1">
        <w:rPr>
          <w:rFonts w:ascii="Times New Roman" w:hAnsi="Times New Roman"/>
          <w:sz w:val="24"/>
          <w:szCs w:val="24"/>
        </w:rPr>
        <w:t xml:space="preserve">egyáltalán nem tartalmazott </w:t>
      </w:r>
      <w:r w:rsidRPr="007539F1">
        <w:rPr>
          <w:rFonts w:ascii="Times New Roman" w:hAnsi="Times New Roman"/>
          <w:b/>
          <w:sz w:val="24"/>
          <w:szCs w:val="24"/>
        </w:rPr>
        <w:t xml:space="preserve">szakmai ajánlatot. </w:t>
      </w:r>
      <w:r w:rsidRPr="007539F1">
        <w:rPr>
          <w:rFonts w:ascii="Times New Roman" w:hAnsi="Times New Roman"/>
          <w:sz w:val="24"/>
          <w:szCs w:val="24"/>
        </w:rPr>
        <w:t>A</w:t>
      </w:r>
      <w:r w:rsidRPr="007539F1">
        <w:rPr>
          <w:rFonts w:ascii="Times New Roman" w:hAnsi="Times New Roman"/>
          <w:b/>
          <w:sz w:val="24"/>
          <w:szCs w:val="24"/>
        </w:rPr>
        <w:t xml:space="preserve"> Budai</w:t>
      </w:r>
      <w:r w:rsidR="00A848D4">
        <w:rPr>
          <w:rFonts w:ascii="Times New Roman" w:hAnsi="Times New Roman"/>
          <w:b/>
          <w:sz w:val="24"/>
          <w:szCs w:val="24"/>
        </w:rPr>
        <w:t xml:space="preserve"> Műemlék Felújító</w:t>
      </w:r>
      <w:r w:rsidRPr="007539F1">
        <w:rPr>
          <w:rFonts w:ascii="Times New Roman" w:hAnsi="Times New Roman"/>
          <w:b/>
          <w:sz w:val="24"/>
          <w:szCs w:val="24"/>
        </w:rPr>
        <w:t xml:space="preserve"> Kft., a Cseri </w:t>
      </w:r>
      <w:proofErr w:type="spellStart"/>
      <w:r w:rsidRPr="007539F1">
        <w:rPr>
          <w:rFonts w:ascii="Times New Roman" w:hAnsi="Times New Roman"/>
          <w:b/>
          <w:sz w:val="24"/>
          <w:szCs w:val="24"/>
        </w:rPr>
        <w:t>Garden</w:t>
      </w:r>
      <w:proofErr w:type="spellEnd"/>
      <w:r w:rsidRPr="007539F1">
        <w:rPr>
          <w:rFonts w:ascii="Times New Roman" w:hAnsi="Times New Roman"/>
          <w:b/>
          <w:sz w:val="24"/>
          <w:szCs w:val="24"/>
        </w:rPr>
        <w:t xml:space="preserve"> Kft. és az F4 </w:t>
      </w:r>
      <w:proofErr w:type="spellStart"/>
      <w:r w:rsidRPr="007539F1">
        <w:rPr>
          <w:rFonts w:ascii="Times New Roman" w:hAnsi="Times New Roman"/>
          <w:b/>
          <w:sz w:val="24"/>
          <w:szCs w:val="24"/>
        </w:rPr>
        <w:t>Bau</w:t>
      </w:r>
      <w:proofErr w:type="spellEnd"/>
      <w:r w:rsidRPr="007539F1">
        <w:rPr>
          <w:rFonts w:ascii="Times New Roman" w:hAnsi="Times New Roman"/>
          <w:b/>
          <w:sz w:val="24"/>
          <w:szCs w:val="24"/>
        </w:rPr>
        <w:t xml:space="preserve"> Kft. </w:t>
      </w:r>
      <w:r w:rsidRPr="007539F1">
        <w:rPr>
          <w:rFonts w:ascii="Times New Roman" w:hAnsi="Times New Roman"/>
          <w:sz w:val="24"/>
          <w:szCs w:val="24"/>
        </w:rPr>
        <w:t>ajánlata viszont tartalmazott szakmai ajánlatot.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Tekintettel arra, hogy a szakmai ajánlat benyújtását az értékelés keretében kérte be az Ajánlatkérő, ezért az egyáltalán be nem nyújtott szakmai ajánlatok hiánypótlás keretében nem pótolhatóak a Kbt. 71. § (8) bekezdése és a „Közbeszerzési Hatóság keretében működő Tanács útmutatója a hiánypótlás szabályairól (2023. február 20.)” alább idézett rendelkezése alapján:</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Kbt. 71. § (8) A hiánypótlás vagy a felvilágosítás megadása:</w:t>
      </w:r>
    </w:p>
    <w:p w:rsidR="007539F1" w:rsidRPr="007539F1" w:rsidRDefault="007539F1" w:rsidP="007539F1">
      <w:pPr>
        <w:ind w:left="708"/>
        <w:jc w:val="both"/>
        <w:rPr>
          <w:rFonts w:ascii="Times New Roman" w:hAnsi="Times New Roman"/>
          <w:i/>
          <w:sz w:val="24"/>
          <w:szCs w:val="24"/>
        </w:rPr>
      </w:pPr>
      <w:proofErr w:type="gramStart"/>
      <w:r w:rsidRPr="007539F1">
        <w:rPr>
          <w:rFonts w:ascii="Times New Roman" w:hAnsi="Times New Roman"/>
          <w:i/>
          <w:sz w:val="24"/>
          <w:szCs w:val="24"/>
        </w:rPr>
        <w:t>a</w:t>
      </w:r>
      <w:proofErr w:type="gramEnd"/>
      <w:r w:rsidRPr="007539F1">
        <w:rPr>
          <w:rFonts w:ascii="Times New Roman" w:hAnsi="Times New Roman"/>
          <w:i/>
          <w:sz w:val="24"/>
          <w:szCs w:val="24"/>
        </w:rPr>
        <w:t>) nem járhat a 2. § (1)-(3) és (5) bekezdésében foglalt alapelvek sérelmével és</w:t>
      </w:r>
    </w:p>
    <w:p w:rsidR="007539F1" w:rsidRPr="007539F1" w:rsidRDefault="007539F1" w:rsidP="007539F1">
      <w:pPr>
        <w:ind w:left="708"/>
        <w:jc w:val="both"/>
        <w:rPr>
          <w:rFonts w:ascii="Times New Roman" w:hAnsi="Times New Roman"/>
          <w:i/>
          <w:sz w:val="24"/>
          <w:szCs w:val="24"/>
        </w:rPr>
      </w:pPr>
      <w:proofErr w:type="gramStart"/>
      <w:r w:rsidRPr="007539F1">
        <w:rPr>
          <w:rFonts w:ascii="Times New Roman" w:hAnsi="Times New Roman"/>
          <w:i/>
          <w:sz w:val="24"/>
          <w:szCs w:val="24"/>
        </w:rPr>
        <w:lastRenderedPageBreak/>
        <w:t>b) annak során az 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w:t>
      </w:r>
      <w:proofErr w:type="gramEnd"/>
      <w:r w:rsidRPr="007539F1">
        <w:rPr>
          <w:rFonts w:ascii="Times New Roman" w:hAnsi="Times New Roman"/>
          <w:i/>
          <w:sz w:val="24"/>
          <w:szCs w:val="24"/>
        </w:rPr>
        <w:t xml:space="preserve"> </w:t>
      </w:r>
      <w:proofErr w:type="gramStart"/>
      <w:r w:rsidRPr="007539F1">
        <w:rPr>
          <w:rFonts w:ascii="Times New Roman" w:hAnsi="Times New Roman"/>
          <w:i/>
          <w:sz w:val="24"/>
          <w:szCs w:val="24"/>
        </w:rPr>
        <w:t>nem</w:t>
      </w:r>
      <w:proofErr w:type="gramEnd"/>
      <w:r w:rsidRPr="007539F1">
        <w:rPr>
          <w:rFonts w:ascii="Times New Roman" w:hAnsi="Times New Roman"/>
          <w:i/>
          <w:sz w:val="24"/>
          <w:szCs w:val="24"/>
        </w:rPr>
        <w:t xml:space="preserve"> befolyásolja.</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 xml:space="preserve">ÚTMUTATÓ </w:t>
      </w:r>
    </w:p>
    <w:p w:rsidR="007539F1" w:rsidRPr="007539F1" w:rsidRDefault="007539F1" w:rsidP="007539F1">
      <w:pPr>
        <w:ind w:left="708"/>
        <w:jc w:val="both"/>
        <w:rPr>
          <w:rFonts w:ascii="Times New Roman" w:hAnsi="Times New Roman"/>
          <w:i/>
          <w:sz w:val="24"/>
          <w:szCs w:val="24"/>
          <w:u w:val="single"/>
        </w:rPr>
      </w:pPr>
      <w:r w:rsidRPr="007539F1">
        <w:rPr>
          <w:rFonts w:ascii="Times New Roman" w:hAnsi="Times New Roman"/>
          <w:i/>
          <w:sz w:val="24"/>
          <w:szCs w:val="24"/>
          <w:u w:val="single"/>
        </w:rPr>
        <w:t xml:space="preserve">Kizárólag felolvasólap kerül benyújtásra </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 xml:space="preserve">Előfordulhat, hogy az ajánlattevő csak felolvasólapot nyújt be az ajánlattételi határidő lejártáig. A Közbeszerzési Hatóság keretében működő Tanács álláspontja szerint ebben az esetben az ajánlat akkor minősül érvénytelennek, ha </w:t>
      </w:r>
      <w:r w:rsidRPr="007539F1">
        <w:rPr>
          <w:rFonts w:ascii="Times New Roman" w:hAnsi="Times New Roman"/>
          <w:b/>
          <w:i/>
          <w:sz w:val="24"/>
          <w:szCs w:val="24"/>
          <w:u w:val="single"/>
        </w:rPr>
        <w:t>az ajánlatkérő olyan dokumentum csatolását is előírta, amely vonatkozásában hiánypótlási felhívás kibocsátásának nincs helye (pl. szakmai ajánlat teljes hiánya,</w:t>
      </w:r>
      <w:r w:rsidRPr="007539F1">
        <w:rPr>
          <w:rFonts w:ascii="Times New Roman" w:hAnsi="Times New Roman"/>
          <w:i/>
          <w:sz w:val="24"/>
          <w:szCs w:val="24"/>
        </w:rPr>
        <w:t xml:space="preserve"> ajánlati biztosíték rendelkezésre bocsátásának teljes hiánya).</w:t>
      </w: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 xml:space="preserve">A fentiek alapján – a szakmai ajánlat teljes hiánya miatt - mind </w:t>
      </w:r>
      <w:proofErr w:type="spellStart"/>
      <w:r w:rsidRPr="007539F1">
        <w:rPr>
          <w:rFonts w:ascii="Times New Roman" w:hAnsi="Times New Roman"/>
          <w:b/>
          <w:sz w:val="24"/>
          <w:szCs w:val="24"/>
          <w:u w:val="single"/>
        </w:rPr>
        <w:t>Meixner</w:t>
      </w:r>
      <w:proofErr w:type="spellEnd"/>
      <w:r w:rsidRPr="007539F1">
        <w:rPr>
          <w:rFonts w:ascii="Times New Roman" w:hAnsi="Times New Roman"/>
          <w:b/>
          <w:sz w:val="24"/>
          <w:szCs w:val="24"/>
          <w:u w:val="single"/>
        </w:rPr>
        <w:t xml:space="preserve"> Csaba </w:t>
      </w:r>
      <w:proofErr w:type="spellStart"/>
      <w:r w:rsidRPr="007539F1">
        <w:rPr>
          <w:rFonts w:ascii="Times New Roman" w:hAnsi="Times New Roman"/>
          <w:b/>
          <w:sz w:val="24"/>
          <w:szCs w:val="24"/>
          <w:u w:val="single"/>
        </w:rPr>
        <w:t>e.v</w:t>
      </w:r>
      <w:proofErr w:type="spellEnd"/>
      <w:r w:rsidRPr="007539F1">
        <w:rPr>
          <w:rFonts w:ascii="Times New Roman" w:hAnsi="Times New Roman"/>
          <w:b/>
          <w:sz w:val="24"/>
          <w:szCs w:val="24"/>
          <w:u w:val="single"/>
        </w:rPr>
        <w:t xml:space="preserve">., mind pedig a </w:t>
      </w:r>
      <w:proofErr w:type="spellStart"/>
      <w:r w:rsidRPr="007539F1">
        <w:rPr>
          <w:rFonts w:ascii="Times New Roman" w:hAnsi="Times New Roman"/>
          <w:b/>
          <w:sz w:val="24"/>
          <w:szCs w:val="24"/>
          <w:u w:val="single"/>
        </w:rPr>
        <w:t>Sundli</w:t>
      </w:r>
      <w:proofErr w:type="spellEnd"/>
      <w:r w:rsidRPr="007539F1">
        <w:rPr>
          <w:rFonts w:ascii="Times New Roman" w:hAnsi="Times New Roman"/>
          <w:b/>
          <w:sz w:val="24"/>
          <w:szCs w:val="24"/>
          <w:u w:val="single"/>
        </w:rPr>
        <w:t xml:space="preserve"> Művek Kft. ajánlata érvénytelen a Kbt. 73. § (1) bekezdés e) pontja alapján.</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 xml:space="preserve">Kbt. 73. § (1) </w:t>
      </w:r>
      <w:proofErr w:type="spellStart"/>
      <w:r w:rsidRPr="007539F1">
        <w:rPr>
          <w:rFonts w:ascii="Times New Roman" w:hAnsi="Times New Roman"/>
          <w:i/>
          <w:sz w:val="24"/>
          <w:szCs w:val="24"/>
        </w:rPr>
        <w:t>bek</w:t>
      </w:r>
      <w:proofErr w:type="spellEnd"/>
      <w:r w:rsidRPr="007539F1">
        <w:rPr>
          <w:rFonts w:ascii="Times New Roman" w:hAnsi="Times New Roman"/>
          <w:i/>
          <w:sz w:val="24"/>
          <w:szCs w:val="24"/>
        </w:rPr>
        <w:t xml:space="preserve">. </w:t>
      </w:r>
      <w:proofErr w:type="gramStart"/>
      <w:r w:rsidRPr="007539F1">
        <w:rPr>
          <w:rFonts w:ascii="Times New Roman" w:hAnsi="Times New Roman"/>
          <w:i/>
          <w:sz w:val="24"/>
          <w:szCs w:val="24"/>
        </w:rPr>
        <w:t>e</w:t>
      </w:r>
      <w:proofErr w:type="gramEnd"/>
      <w:r w:rsidRPr="007539F1">
        <w:rPr>
          <w:rFonts w:ascii="Times New Roman" w:hAnsi="Times New Roman"/>
          <w:i/>
          <w:sz w:val="24"/>
          <w:szCs w:val="24"/>
        </w:rPr>
        <w:t>) egyéb módon nem felel meg az ajánlati, ajánlattételi vagy részvételi felhívásban és a közbeszerzési dokumentumokban, valamint a jogszabályokban meghatározott feltételeknek, ide nem értve a részvételi jelentkezés és az ajánlat ajánlatkérő által előírt formai követelményeit;</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 xml:space="preserve">2./ Árindokolás- és felvilágosítás-kérés nem teljesítése - Cseri </w:t>
      </w:r>
      <w:proofErr w:type="spellStart"/>
      <w:r w:rsidRPr="007539F1">
        <w:rPr>
          <w:rFonts w:ascii="Times New Roman" w:hAnsi="Times New Roman"/>
          <w:b/>
          <w:sz w:val="24"/>
          <w:szCs w:val="24"/>
          <w:u w:val="single"/>
        </w:rPr>
        <w:t>Garden</w:t>
      </w:r>
      <w:proofErr w:type="spellEnd"/>
      <w:r w:rsidRPr="007539F1">
        <w:rPr>
          <w:rFonts w:ascii="Times New Roman" w:hAnsi="Times New Roman"/>
          <w:b/>
          <w:sz w:val="24"/>
          <w:szCs w:val="24"/>
          <w:u w:val="single"/>
        </w:rPr>
        <w:t xml:space="preserve"> Kft.</w:t>
      </w:r>
    </w:p>
    <w:p w:rsidR="007539F1" w:rsidRPr="007539F1" w:rsidRDefault="007539F1" w:rsidP="007539F1">
      <w:pPr>
        <w:jc w:val="both"/>
        <w:rPr>
          <w:rFonts w:ascii="Times New Roman" w:hAnsi="Times New Roman"/>
          <w:b/>
          <w:bCs/>
          <w:sz w:val="24"/>
          <w:szCs w:val="24"/>
          <w:lang w:eastAsia="en-GB"/>
        </w:rPr>
      </w:pPr>
      <w:proofErr w:type="gramStart"/>
      <w:r w:rsidRPr="007539F1">
        <w:rPr>
          <w:rFonts w:ascii="Times New Roman" w:hAnsi="Times New Roman"/>
          <w:b/>
          <w:sz w:val="24"/>
          <w:szCs w:val="24"/>
          <w:u w:val="single"/>
        </w:rPr>
        <w:t>a</w:t>
      </w:r>
      <w:proofErr w:type="gramEnd"/>
      <w:r w:rsidRPr="007539F1">
        <w:rPr>
          <w:rFonts w:ascii="Times New Roman" w:hAnsi="Times New Roman"/>
          <w:b/>
          <w:sz w:val="24"/>
          <w:szCs w:val="24"/>
          <w:u w:val="single"/>
        </w:rPr>
        <w:t>.)</w:t>
      </w:r>
      <w:r w:rsidRPr="007539F1">
        <w:rPr>
          <w:rFonts w:ascii="Times New Roman" w:hAnsi="Times New Roman"/>
          <w:sz w:val="24"/>
          <w:szCs w:val="24"/>
        </w:rPr>
        <w:t xml:space="preserve"> A 65.471.353,- Ft-os becsült értékre tekintettel az Ajánlatkérő 2024. január 11-én árindokolást kért a nettó </w:t>
      </w:r>
      <w:r w:rsidRPr="007539F1">
        <w:rPr>
          <w:rFonts w:ascii="Times New Roman" w:hAnsi="Times New Roman"/>
          <w:bCs/>
          <w:sz w:val="24"/>
          <w:szCs w:val="24"/>
          <w:lang w:eastAsia="en-GB"/>
        </w:rPr>
        <w:t xml:space="preserve">44.702.817,- Ft összegű ajánlati árat megajánló </w:t>
      </w:r>
      <w:r w:rsidRPr="007539F1">
        <w:rPr>
          <w:rFonts w:ascii="Times New Roman" w:hAnsi="Times New Roman"/>
          <w:sz w:val="24"/>
          <w:szCs w:val="24"/>
        </w:rPr>
        <w:t xml:space="preserve">a Cseri </w:t>
      </w:r>
      <w:proofErr w:type="spellStart"/>
      <w:r w:rsidRPr="007539F1">
        <w:rPr>
          <w:rFonts w:ascii="Times New Roman" w:hAnsi="Times New Roman"/>
          <w:sz w:val="24"/>
          <w:szCs w:val="24"/>
        </w:rPr>
        <w:t>Garden</w:t>
      </w:r>
      <w:proofErr w:type="spellEnd"/>
      <w:r w:rsidRPr="007539F1">
        <w:rPr>
          <w:rFonts w:ascii="Times New Roman" w:hAnsi="Times New Roman"/>
          <w:sz w:val="24"/>
          <w:szCs w:val="24"/>
        </w:rPr>
        <w:t xml:space="preserve"> Kft-től a becsült értéknél 32 %-kal alacsonyabb, aránytalanul alacsony ár miatt.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 Cseri </w:t>
      </w:r>
      <w:proofErr w:type="spellStart"/>
      <w:r w:rsidRPr="007539F1">
        <w:rPr>
          <w:rFonts w:ascii="Times New Roman" w:hAnsi="Times New Roman"/>
          <w:sz w:val="24"/>
          <w:szCs w:val="24"/>
        </w:rPr>
        <w:t>Garden</w:t>
      </w:r>
      <w:proofErr w:type="spellEnd"/>
      <w:r w:rsidRPr="007539F1">
        <w:rPr>
          <w:rFonts w:ascii="Times New Roman" w:hAnsi="Times New Roman"/>
          <w:sz w:val="24"/>
          <w:szCs w:val="24"/>
        </w:rPr>
        <w:t xml:space="preserve"> Kft. a 2024. január 15. 12.00 órai árindokolási határidőre nem nyújtott be semmilyen dokumentumot, így nem indokolta az aránytalanul alacsony árát.</w:t>
      </w:r>
    </w:p>
    <w:p w:rsidR="007539F1" w:rsidRPr="007539F1" w:rsidRDefault="007539F1" w:rsidP="007539F1">
      <w:pPr>
        <w:jc w:val="both"/>
        <w:rPr>
          <w:rFonts w:ascii="Times New Roman" w:hAnsi="Times New Roman"/>
          <w:sz w:val="24"/>
          <w:szCs w:val="24"/>
        </w:rPr>
      </w:pPr>
      <w:r w:rsidRPr="007539F1">
        <w:rPr>
          <w:rFonts w:ascii="Times New Roman" w:hAnsi="Times New Roman"/>
          <w:b/>
          <w:sz w:val="24"/>
          <w:szCs w:val="24"/>
          <w:u w:val="single"/>
        </w:rPr>
        <w:t>b.)</w:t>
      </w:r>
      <w:r w:rsidRPr="007539F1">
        <w:rPr>
          <w:rFonts w:ascii="Times New Roman" w:hAnsi="Times New Roman"/>
          <w:sz w:val="24"/>
          <w:szCs w:val="24"/>
        </w:rPr>
        <w:t xml:space="preserve"> A Cseri </w:t>
      </w:r>
      <w:proofErr w:type="spellStart"/>
      <w:r w:rsidRPr="007539F1">
        <w:rPr>
          <w:rFonts w:ascii="Times New Roman" w:hAnsi="Times New Roman"/>
          <w:sz w:val="24"/>
          <w:szCs w:val="24"/>
        </w:rPr>
        <w:t>Garden</w:t>
      </w:r>
      <w:proofErr w:type="spellEnd"/>
      <w:r w:rsidRPr="007539F1">
        <w:rPr>
          <w:rFonts w:ascii="Times New Roman" w:hAnsi="Times New Roman"/>
          <w:sz w:val="24"/>
          <w:szCs w:val="24"/>
        </w:rPr>
        <w:t xml:space="preserve"> Kft. az ajánlatban már csatolt árbevételi nyilatkozata szerint a közbeszerzés tárgyából </w:t>
      </w:r>
      <w:r w:rsidRPr="007539F1">
        <w:rPr>
          <w:rFonts w:ascii="Times New Roman" w:hAnsi="Times New Roman"/>
          <w:i/>
          <w:iCs/>
          <w:sz w:val="24"/>
          <w:szCs w:val="24"/>
        </w:rPr>
        <w:t xml:space="preserve">(kerítéselemek gyártása és helyszíni telepítése) </w:t>
      </w:r>
      <w:r w:rsidRPr="007539F1">
        <w:rPr>
          <w:rFonts w:ascii="Times New Roman" w:hAnsi="Times New Roman"/>
          <w:sz w:val="24"/>
          <w:szCs w:val="24"/>
        </w:rPr>
        <w:t xml:space="preserve">származó árbevétellel nem rendelkezik. </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Az ajánlatban már csatolt referencia-nyilatkozat szerint a Cseri </w:t>
      </w:r>
      <w:proofErr w:type="spellStart"/>
      <w:r w:rsidRPr="007539F1">
        <w:rPr>
          <w:rFonts w:ascii="Times New Roman" w:hAnsi="Times New Roman"/>
          <w:sz w:val="24"/>
          <w:szCs w:val="24"/>
        </w:rPr>
        <w:t>Garden</w:t>
      </w:r>
      <w:proofErr w:type="spellEnd"/>
      <w:r w:rsidRPr="007539F1">
        <w:rPr>
          <w:rFonts w:ascii="Times New Roman" w:hAnsi="Times New Roman"/>
          <w:sz w:val="24"/>
          <w:szCs w:val="24"/>
        </w:rPr>
        <w:t xml:space="preserve"> Kft. a közbeszerzés tárgya </w:t>
      </w:r>
      <w:r w:rsidRPr="007539F1">
        <w:rPr>
          <w:rFonts w:ascii="Times New Roman" w:hAnsi="Times New Roman"/>
          <w:i/>
          <w:iCs/>
          <w:sz w:val="24"/>
          <w:szCs w:val="24"/>
        </w:rPr>
        <w:t xml:space="preserve">(kerítéselemek gyártása és helyszíni telepítése) </w:t>
      </w:r>
      <w:r w:rsidRPr="007539F1">
        <w:rPr>
          <w:rFonts w:ascii="Times New Roman" w:hAnsi="Times New Roman"/>
          <w:sz w:val="24"/>
          <w:szCs w:val="24"/>
        </w:rPr>
        <w:t>szerinti referenciával nem rendelkezik.</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lastRenderedPageBreak/>
        <w:t xml:space="preserve">Az Ajánlatkérő ezért 2024. január 11-én felvilágosítást kért a Cseri </w:t>
      </w:r>
      <w:proofErr w:type="spellStart"/>
      <w:r w:rsidRPr="007539F1">
        <w:rPr>
          <w:rFonts w:ascii="Times New Roman" w:hAnsi="Times New Roman"/>
          <w:sz w:val="24"/>
          <w:szCs w:val="24"/>
        </w:rPr>
        <w:t>Garden</w:t>
      </w:r>
      <w:proofErr w:type="spellEnd"/>
      <w:r w:rsidRPr="007539F1">
        <w:rPr>
          <w:rFonts w:ascii="Times New Roman" w:hAnsi="Times New Roman"/>
          <w:sz w:val="24"/>
          <w:szCs w:val="24"/>
        </w:rPr>
        <w:t xml:space="preserve"> Kft-től arra vonatkozóan, hogy a Kft. hogyan teljesíti egyrészt az előírt árbevételi minimumkövetelményt, másrészt a megkövetelt referencia-minimumkövetelményt. </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 Cseri </w:t>
      </w:r>
      <w:proofErr w:type="spellStart"/>
      <w:r w:rsidRPr="007539F1">
        <w:rPr>
          <w:rFonts w:ascii="Times New Roman" w:hAnsi="Times New Roman"/>
          <w:sz w:val="24"/>
          <w:szCs w:val="24"/>
        </w:rPr>
        <w:t>Garden</w:t>
      </w:r>
      <w:proofErr w:type="spellEnd"/>
      <w:r w:rsidRPr="007539F1">
        <w:rPr>
          <w:rFonts w:ascii="Times New Roman" w:hAnsi="Times New Roman"/>
          <w:sz w:val="24"/>
          <w:szCs w:val="24"/>
        </w:rPr>
        <w:t xml:space="preserve"> Kft. a 2024. január 15. 12.00 órai felvilágosítás megadási határidőre nem nyújtott be semmilyen dokumentumot, így nem tisztázta, hogy a Kft. hogyan teljesíti egyrészt az előírt árbevételi minimumkövetelményt, másrészt a megkövetelt referencia-minimumkövetelményt.</w:t>
      </w: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 xml:space="preserve">A fentiek alapján – az árindokolás és felvilágosítások megadásának elmaradása miatt – a Cseri </w:t>
      </w:r>
      <w:proofErr w:type="spellStart"/>
      <w:r w:rsidRPr="007539F1">
        <w:rPr>
          <w:rFonts w:ascii="Times New Roman" w:hAnsi="Times New Roman"/>
          <w:b/>
          <w:sz w:val="24"/>
          <w:szCs w:val="24"/>
          <w:u w:val="single"/>
        </w:rPr>
        <w:t>Garden</w:t>
      </w:r>
      <w:proofErr w:type="spellEnd"/>
      <w:r w:rsidRPr="007539F1">
        <w:rPr>
          <w:rFonts w:ascii="Times New Roman" w:hAnsi="Times New Roman"/>
          <w:b/>
          <w:sz w:val="24"/>
          <w:szCs w:val="24"/>
          <w:u w:val="single"/>
        </w:rPr>
        <w:t xml:space="preserve"> Kft. ajánlata érvénytelen a Kbt. 73. § (1) bekezdés e) pontja alapján.</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 xml:space="preserve">Kbt. 73. § (1) </w:t>
      </w:r>
      <w:proofErr w:type="spellStart"/>
      <w:r w:rsidRPr="007539F1">
        <w:rPr>
          <w:rFonts w:ascii="Times New Roman" w:hAnsi="Times New Roman"/>
          <w:i/>
          <w:sz w:val="24"/>
          <w:szCs w:val="24"/>
        </w:rPr>
        <w:t>bek</w:t>
      </w:r>
      <w:proofErr w:type="spellEnd"/>
      <w:r w:rsidRPr="007539F1">
        <w:rPr>
          <w:rFonts w:ascii="Times New Roman" w:hAnsi="Times New Roman"/>
          <w:i/>
          <w:sz w:val="24"/>
          <w:szCs w:val="24"/>
        </w:rPr>
        <w:t xml:space="preserve">. </w:t>
      </w:r>
      <w:proofErr w:type="gramStart"/>
      <w:r w:rsidRPr="007539F1">
        <w:rPr>
          <w:rFonts w:ascii="Times New Roman" w:hAnsi="Times New Roman"/>
          <w:i/>
          <w:sz w:val="24"/>
          <w:szCs w:val="24"/>
        </w:rPr>
        <w:t>e</w:t>
      </w:r>
      <w:proofErr w:type="gramEnd"/>
      <w:r w:rsidRPr="007539F1">
        <w:rPr>
          <w:rFonts w:ascii="Times New Roman" w:hAnsi="Times New Roman"/>
          <w:i/>
          <w:sz w:val="24"/>
          <w:szCs w:val="24"/>
        </w:rPr>
        <w:t>) egyéb módon nem felel meg az ajánlati, ajánlattételi vagy részvételi felhívásban és a közbeszerzési dokumentumokban, valamint a jogszabályokban meghatározott feltételeknek, ide nem értve a részvételi jelentkezés és az ajánlat ajánlatkérő által előírt formai követelményeit;</w:t>
      </w: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sz w:val="24"/>
          <w:szCs w:val="24"/>
        </w:rPr>
        <w:t xml:space="preserve">Az előírt árbevételi minimumkövetelmény és a megkövetelt referencia-minimumkövetelmény nem teljesítése miatt pedig </w:t>
      </w:r>
      <w:r w:rsidRPr="007539F1">
        <w:rPr>
          <w:rFonts w:ascii="Times New Roman" w:hAnsi="Times New Roman"/>
          <w:b/>
          <w:sz w:val="24"/>
          <w:szCs w:val="24"/>
          <w:u w:val="single"/>
        </w:rPr>
        <w:t xml:space="preserve">a Cseri </w:t>
      </w:r>
      <w:proofErr w:type="spellStart"/>
      <w:r w:rsidRPr="007539F1">
        <w:rPr>
          <w:rFonts w:ascii="Times New Roman" w:hAnsi="Times New Roman"/>
          <w:b/>
          <w:sz w:val="24"/>
          <w:szCs w:val="24"/>
          <w:u w:val="single"/>
        </w:rPr>
        <w:t>Garden</w:t>
      </w:r>
      <w:proofErr w:type="spellEnd"/>
      <w:r w:rsidRPr="007539F1">
        <w:rPr>
          <w:rFonts w:ascii="Times New Roman" w:hAnsi="Times New Roman"/>
          <w:b/>
          <w:sz w:val="24"/>
          <w:szCs w:val="24"/>
          <w:u w:val="single"/>
        </w:rPr>
        <w:t xml:space="preserve"> Kft. ajánlata érvénytelen a Kbt. 73. § (1) bekezdés d) pontja alapján is.</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 xml:space="preserve">Kbt. 73. § (1) </w:t>
      </w:r>
      <w:proofErr w:type="spellStart"/>
      <w:r w:rsidRPr="007539F1">
        <w:rPr>
          <w:rFonts w:ascii="Times New Roman" w:hAnsi="Times New Roman"/>
          <w:i/>
          <w:sz w:val="24"/>
          <w:szCs w:val="24"/>
        </w:rPr>
        <w:t>bek</w:t>
      </w:r>
      <w:proofErr w:type="spellEnd"/>
      <w:r w:rsidRPr="007539F1">
        <w:rPr>
          <w:rFonts w:ascii="Times New Roman" w:hAnsi="Times New Roman"/>
          <w:i/>
          <w:sz w:val="24"/>
          <w:szCs w:val="24"/>
        </w:rPr>
        <w:t>. d) az ajánlattevő vagy részvételre jelentkező nem felel meg a szerződés teljesítéséhez szükséges alkalmassági követelményeknek, vagy nem igazolta megfelelően a követelményeknek való megfelelést;</w:t>
      </w: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 xml:space="preserve">3./ Az uniós értékhatárt meghaladó értékű ajánlat - </w:t>
      </w:r>
      <w:proofErr w:type="spellStart"/>
      <w:r w:rsidRPr="007539F1">
        <w:rPr>
          <w:rFonts w:ascii="Times New Roman" w:hAnsi="Times New Roman"/>
          <w:b/>
          <w:sz w:val="24"/>
          <w:szCs w:val="24"/>
          <w:u w:val="single"/>
        </w:rPr>
        <w:t>Sundli</w:t>
      </w:r>
      <w:proofErr w:type="spellEnd"/>
      <w:r w:rsidRPr="007539F1">
        <w:rPr>
          <w:rFonts w:ascii="Times New Roman" w:hAnsi="Times New Roman"/>
          <w:b/>
          <w:sz w:val="24"/>
          <w:szCs w:val="24"/>
          <w:u w:val="single"/>
        </w:rPr>
        <w:t xml:space="preserve"> Művek Kft.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 „Közbeszerzési Hatóság Elnökének tájékoztatója a 2024. január 1-jétől irányadó közbeszerzési értékhatárokról” megnevezésű dokumentum szerint az Ajánlatkérő, mint klasszikus ajánlatkérő tekintetében irányadó uniós értékhatár nettó 84.609.850,- Ft jelen árubeszerzés esetében.</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 Kbt. 21. § (1) bekezdése alapján az uniós értékhatárokat elérő vagy meghaladó értékű közbeszerzési eljárásokra a Második Részt alkalmazva kell eljárni. Míg az uniós értékhatár alatt alatti és egyben a nemzeti értékhatárokat elérő értékű közbeszerzési eljárásokra a Harmadik Részt alkalmazva kell eljárni.</w:t>
      </w:r>
    </w:p>
    <w:p w:rsidR="007539F1" w:rsidRPr="007539F1" w:rsidRDefault="007539F1" w:rsidP="007539F1">
      <w:pPr>
        <w:ind w:left="708"/>
        <w:jc w:val="both"/>
        <w:rPr>
          <w:rFonts w:ascii="Times New Roman" w:hAnsi="Times New Roman"/>
          <w:i/>
          <w:sz w:val="24"/>
          <w:szCs w:val="24"/>
        </w:rPr>
      </w:pPr>
      <w:r w:rsidRPr="007539F1">
        <w:rPr>
          <w:rFonts w:ascii="Times New Roman" w:hAnsi="Times New Roman"/>
          <w:i/>
          <w:sz w:val="24"/>
          <w:szCs w:val="24"/>
        </w:rPr>
        <w:t>Kbt. 21. § (1) Az uniós értékhatárokat elérő vagy meghaladó értékű közbeszerzési eljárásokra a Második Részt, az ezek alatti és egyben a nemzeti értékhatárokat elérő értékű közbeszerzési eljárásokra a Harmadik Részt alkalmazva kell eljárni, kivéve, ha e törvény másként rendelkezik. Jogszerűen jár el az ajánlatkérő akkor is, ha e törvény valamely közbeszerzés megvalósítására - ideértve a 3. melléklet szerinti szociális és egyéb szolgáltatások igénybevételére irányuló közbeszerzési eljárásokat is - a Harmadik Rész alkalmazását rendeli, az ajánlatkérő azonban a Második Rész szabályait alkalmazva folytatja le a közbeszerzési eljárást.</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Az Ajánlatkérő – tekintettel 65.471.353,- Ft-os becsült értékére</w:t>
      </w:r>
      <w:r w:rsidRPr="007539F1">
        <w:rPr>
          <w:rFonts w:ascii="Times New Roman" w:eastAsia="DejaVuSerif" w:hAnsi="Times New Roman"/>
          <w:sz w:val="24"/>
          <w:szCs w:val="24"/>
        </w:rPr>
        <w:t xml:space="preserve"> – </w:t>
      </w:r>
      <w:r w:rsidRPr="007539F1">
        <w:rPr>
          <w:rFonts w:ascii="Times New Roman" w:hAnsi="Times New Roman"/>
          <w:sz w:val="24"/>
          <w:szCs w:val="24"/>
        </w:rPr>
        <w:t>a jelen közbeszerzési eljárást a Kbt. Harmadik Része alapján, azaz „nemzeti eljárási rezsimben” folytatja le, így ebben az eljárási rezsimben nem köthető uniós értékhatárokat meghaladó értékű szerződés.</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Tekintettel arra, hogy a</w:t>
      </w:r>
      <w:r w:rsidRPr="007539F1">
        <w:rPr>
          <w:rFonts w:ascii="Times New Roman" w:hAnsi="Times New Roman"/>
          <w:b/>
          <w:sz w:val="24"/>
          <w:szCs w:val="24"/>
        </w:rPr>
        <w:t xml:space="preserve"> </w:t>
      </w:r>
      <w:proofErr w:type="spellStart"/>
      <w:r w:rsidRPr="007539F1">
        <w:rPr>
          <w:rFonts w:ascii="Times New Roman" w:hAnsi="Times New Roman"/>
          <w:b/>
          <w:sz w:val="24"/>
          <w:szCs w:val="24"/>
        </w:rPr>
        <w:t>Sundli</w:t>
      </w:r>
      <w:proofErr w:type="spellEnd"/>
      <w:r w:rsidRPr="007539F1">
        <w:rPr>
          <w:rFonts w:ascii="Times New Roman" w:hAnsi="Times New Roman"/>
          <w:b/>
          <w:sz w:val="24"/>
          <w:szCs w:val="24"/>
        </w:rPr>
        <w:t xml:space="preserve"> Művek Kft.</w:t>
      </w:r>
      <w:r w:rsidRPr="007539F1">
        <w:rPr>
          <w:rFonts w:ascii="Times New Roman" w:hAnsi="Times New Roman"/>
          <w:sz w:val="24"/>
          <w:szCs w:val="24"/>
        </w:rPr>
        <w:t xml:space="preserve"> nettó </w:t>
      </w:r>
      <w:r w:rsidRPr="007539F1">
        <w:rPr>
          <w:rFonts w:ascii="Times New Roman" w:hAnsi="Times New Roman"/>
          <w:bCs/>
          <w:sz w:val="24"/>
          <w:szCs w:val="24"/>
          <w:lang w:eastAsia="en-GB"/>
        </w:rPr>
        <w:t xml:space="preserve">88.990.602,- Ft </w:t>
      </w:r>
      <w:r w:rsidRPr="007539F1">
        <w:rPr>
          <w:rFonts w:ascii="Times New Roman" w:hAnsi="Times New Roman"/>
          <w:b/>
          <w:bCs/>
          <w:sz w:val="24"/>
          <w:szCs w:val="24"/>
          <w:lang w:eastAsia="en-GB"/>
        </w:rPr>
        <w:t xml:space="preserve">ajánlati ára meghaladja a </w:t>
      </w:r>
      <w:r w:rsidRPr="007539F1">
        <w:rPr>
          <w:rFonts w:ascii="Times New Roman" w:hAnsi="Times New Roman"/>
          <w:sz w:val="24"/>
          <w:szCs w:val="24"/>
        </w:rPr>
        <w:t xml:space="preserve">nettó 84.609.850,- Ft-os uniós közbeszerzési értékhatárt, ezért az ajánlat ezen okból is érvénytelen a Kbt. – fent idézett - 73. § (1) bekezdés e) pontja alapján. </w:t>
      </w:r>
    </w:p>
    <w:p w:rsidR="007539F1" w:rsidRPr="007539F1" w:rsidRDefault="007539F1" w:rsidP="007539F1">
      <w:pPr>
        <w:ind w:firstLine="708"/>
        <w:jc w:val="both"/>
        <w:rPr>
          <w:rFonts w:ascii="Times New Roman" w:hAnsi="Times New Roman"/>
          <w:b/>
          <w:sz w:val="24"/>
          <w:szCs w:val="24"/>
          <w:u w:val="single"/>
        </w:rPr>
      </w:pPr>
      <w:r w:rsidRPr="007539F1">
        <w:rPr>
          <w:rFonts w:ascii="Times New Roman" w:hAnsi="Times New Roman"/>
          <w:b/>
          <w:sz w:val="24"/>
          <w:szCs w:val="24"/>
          <w:u w:val="single"/>
        </w:rPr>
        <w:t>B./ A nem érvénytelenített ajánlatok értékelése és bírálata</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 Bírálóbizottság a nem érvénytelen ajánlatokat a következőképpen értékelte. </w:t>
      </w: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 xml:space="preserve">1. részszempont - </w:t>
      </w:r>
      <w:r w:rsidRPr="007539F1">
        <w:rPr>
          <w:rFonts w:ascii="Times New Roman" w:hAnsi="Times New Roman"/>
          <w:b/>
          <w:bCs/>
          <w:sz w:val="24"/>
          <w:szCs w:val="24"/>
          <w:u w:val="single"/>
          <w:lang w:eastAsia="en-GB"/>
        </w:rPr>
        <w:t>Nettó egyösszegű ajánlati ár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4"/>
        <w:gridCol w:w="3660"/>
      </w:tblGrid>
      <w:tr w:rsidR="007539F1" w:rsidRPr="007539F1" w:rsidTr="00A71183">
        <w:tc>
          <w:tcPr>
            <w:tcW w:w="5274" w:type="dxa"/>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Ajánlattevő:</w:t>
            </w:r>
          </w:p>
        </w:tc>
        <w:tc>
          <w:tcPr>
            <w:tcW w:w="3660" w:type="dxa"/>
            <w:shd w:val="clear" w:color="auto" w:fill="auto"/>
            <w:vAlign w:val="center"/>
          </w:tcPr>
          <w:p w:rsidR="007539F1" w:rsidRPr="007539F1" w:rsidRDefault="007539F1" w:rsidP="00A71183">
            <w:pPr>
              <w:jc w:val="center"/>
              <w:rPr>
                <w:rFonts w:ascii="Times New Roman" w:hAnsi="Times New Roman"/>
                <w:bCs/>
                <w:sz w:val="24"/>
                <w:szCs w:val="24"/>
                <w:lang w:eastAsia="en-GB"/>
              </w:rPr>
            </w:pPr>
            <w:r w:rsidRPr="007539F1">
              <w:rPr>
                <w:rFonts w:ascii="Times New Roman" w:hAnsi="Times New Roman"/>
                <w:bCs/>
                <w:sz w:val="24"/>
                <w:szCs w:val="24"/>
                <w:lang w:eastAsia="en-GB"/>
              </w:rPr>
              <w:t>Nettó egyösszegű ajánlati ár:</w:t>
            </w:r>
          </w:p>
        </w:tc>
      </w:tr>
      <w:tr w:rsidR="007539F1" w:rsidRPr="007539F1" w:rsidTr="00A71183">
        <w:tc>
          <w:tcPr>
            <w:tcW w:w="5274" w:type="dxa"/>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Budai Műemlék Felújító Kft.</w:t>
            </w:r>
          </w:p>
        </w:tc>
        <w:tc>
          <w:tcPr>
            <w:tcW w:w="3660" w:type="dxa"/>
            <w:shd w:val="clear" w:color="auto" w:fill="auto"/>
            <w:vAlign w:val="center"/>
          </w:tcPr>
          <w:p w:rsidR="007539F1" w:rsidRPr="007539F1" w:rsidRDefault="007539F1" w:rsidP="00A71183">
            <w:pPr>
              <w:jc w:val="center"/>
              <w:rPr>
                <w:rFonts w:ascii="Times New Roman" w:hAnsi="Times New Roman"/>
                <w:bCs/>
                <w:sz w:val="24"/>
                <w:szCs w:val="24"/>
                <w:lang w:eastAsia="en-GB"/>
              </w:rPr>
            </w:pPr>
            <w:r w:rsidRPr="007539F1">
              <w:rPr>
                <w:rFonts w:ascii="Times New Roman" w:hAnsi="Times New Roman"/>
                <w:bCs/>
                <w:sz w:val="24"/>
                <w:szCs w:val="24"/>
                <w:lang w:eastAsia="en-GB"/>
              </w:rPr>
              <w:t>59.493.206,- Ft</w:t>
            </w:r>
          </w:p>
        </w:tc>
      </w:tr>
      <w:tr w:rsidR="007539F1" w:rsidRPr="007539F1" w:rsidTr="00A71183">
        <w:tc>
          <w:tcPr>
            <w:tcW w:w="5274" w:type="dxa"/>
            <w:shd w:val="clear" w:color="auto" w:fill="auto"/>
            <w:vAlign w:val="center"/>
          </w:tcPr>
          <w:p w:rsidR="007539F1" w:rsidRPr="007539F1" w:rsidRDefault="007539F1" w:rsidP="00A71183">
            <w:pPr>
              <w:jc w:val="both"/>
              <w:rPr>
                <w:rFonts w:ascii="Times New Roman" w:hAnsi="Times New Roman"/>
                <w:bCs/>
                <w:sz w:val="24"/>
                <w:szCs w:val="24"/>
                <w:lang w:eastAsia="en-GB"/>
              </w:rPr>
            </w:pPr>
            <w:r w:rsidRPr="007539F1">
              <w:rPr>
                <w:rFonts w:ascii="Times New Roman" w:hAnsi="Times New Roman"/>
                <w:bCs/>
                <w:sz w:val="24"/>
                <w:szCs w:val="24"/>
                <w:lang w:eastAsia="en-GB"/>
              </w:rPr>
              <w:t xml:space="preserve">F4 </w:t>
            </w:r>
            <w:proofErr w:type="spellStart"/>
            <w:r w:rsidRPr="007539F1">
              <w:rPr>
                <w:rFonts w:ascii="Times New Roman" w:hAnsi="Times New Roman"/>
                <w:bCs/>
                <w:sz w:val="24"/>
                <w:szCs w:val="24"/>
                <w:lang w:eastAsia="en-GB"/>
              </w:rPr>
              <w:t>Bau</w:t>
            </w:r>
            <w:proofErr w:type="spellEnd"/>
            <w:r w:rsidRPr="007539F1">
              <w:rPr>
                <w:rFonts w:ascii="Times New Roman" w:hAnsi="Times New Roman"/>
                <w:bCs/>
                <w:sz w:val="24"/>
                <w:szCs w:val="24"/>
                <w:lang w:eastAsia="en-GB"/>
              </w:rPr>
              <w:t xml:space="preserve"> Kft.</w:t>
            </w:r>
          </w:p>
        </w:tc>
        <w:tc>
          <w:tcPr>
            <w:tcW w:w="3660" w:type="dxa"/>
            <w:shd w:val="clear" w:color="auto" w:fill="auto"/>
            <w:vAlign w:val="center"/>
          </w:tcPr>
          <w:p w:rsidR="007539F1" w:rsidRPr="007539F1" w:rsidRDefault="007539F1" w:rsidP="00A71183">
            <w:pPr>
              <w:jc w:val="center"/>
              <w:rPr>
                <w:rFonts w:ascii="Times New Roman" w:hAnsi="Times New Roman"/>
                <w:bCs/>
                <w:sz w:val="24"/>
                <w:szCs w:val="24"/>
                <w:lang w:eastAsia="en-GB"/>
              </w:rPr>
            </w:pPr>
            <w:r w:rsidRPr="007539F1">
              <w:rPr>
                <w:rFonts w:ascii="Times New Roman" w:hAnsi="Times New Roman"/>
                <w:bCs/>
                <w:sz w:val="24"/>
                <w:szCs w:val="24"/>
                <w:lang w:eastAsia="en-GB"/>
              </w:rPr>
              <w:t>74.427.531,- Ft</w:t>
            </w:r>
          </w:p>
        </w:tc>
      </w:tr>
    </w:tbl>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
          <w:sz w:val="24"/>
          <w:szCs w:val="24"/>
          <w:u w:val="single"/>
        </w:rPr>
      </w:pPr>
      <w:r w:rsidRPr="007539F1">
        <w:rPr>
          <w:rFonts w:ascii="Times New Roman" w:hAnsi="Times New Roman"/>
          <w:b/>
          <w:sz w:val="24"/>
          <w:szCs w:val="24"/>
          <w:u w:val="single"/>
        </w:rPr>
        <w:t>2. részszempont – Szakmai ajánlat minősége</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 Bírálóbizottság a </w:t>
      </w:r>
      <w:r w:rsidRPr="007539F1">
        <w:rPr>
          <w:rFonts w:ascii="Times New Roman" w:hAnsi="Times New Roman"/>
          <w:i/>
          <w:sz w:val="24"/>
          <w:szCs w:val="24"/>
        </w:rPr>
        <w:t>„</w:t>
      </w:r>
      <w:r w:rsidRPr="007539F1">
        <w:rPr>
          <w:rFonts w:ascii="Times New Roman" w:hAnsi="Times New Roman"/>
          <w:bCs/>
          <w:i/>
          <w:sz w:val="24"/>
          <w:szCs w:val="24"/>
          <w:lang w:eastAsia="en-GB"/>
        </w:rPr>
        <w:t>2.) Szakmai ajánlat minősége (kerítésrendszer legyártásának technológiája és az oszlopok hosszútávú rozsdásodás elleni védelmének műszaki megoldása)”</w:t>
      </w:r>
      <w:r w:rsidRPr="007539F1">
        <w:rPr>
          <w:rFonts w:ascii="Times New Roman" w:hAnsi="Times New Roman"/>
          <w:bCs/>
          <w:sz w:val="24"/>
          <w:szCs w:val="24"/>
          <w:lang w:eastAsia="en-GB"/>
        </w:rPr>
        <w:t xml:space="preserve"> részszempont esetében elfogadta Dr. Takács Dániel, a közbeszerzés tárgya szerinti tapasztalattal rendelkező tag alábbi értékelését:</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sz w:val="24"/>
          <w:szCs w:val="24"/>
        </w:rPr>
      </w:pPr>
      <w:r w:rsidRPr="007539F1">
        <w:rPr>
          <w:rFonts w:ascii="Times New Roman" w:hAnsi="Times New Roman"/>
          <w:b/>
          <w:bCs/>
          <w:sz w:val="24"/>
          <w:szCs w:val="24"/>
        </w:rPr>
        <w:t>Budai Műemlék Felújító Kft.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Az ajánlattevő az ajánlatkérési költségvetést megfelelően értelmezte, azt érthetően és logikus módon töltötte ki. A referenciákban megjelölt projektek és szerkezetek megfelelően reprezentálják ajánlattevő szaktudását a közbeszerzés tárgyában meghatározott acélszerkezet legyártását és telepítését illetően. Az ajánlattevő technológiai leírása érthető, eltekintve a tartalomjegyzék és a szöveges rész kisebb eltéréseitől, lényegi tartalmában megfelelően szemlélteti az ajánlattevő szaktudását, az ellátandó feladattal kapcsolatban szerzett több éves gyakorlatát. Az ajánlattevő által adott kb. nettó 37 300 Ft/fm egységárat - mely a gyártást és a helyszíni telepítést is magába foglalja - szakmailag elfogadhatónak tartom. </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Pontszám: 9 </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sz w:val="24"/>
          <w:szCs w:val="24"/>
        </w:rPr>
      </w:pPr>
      <w:r w:rsidRPr="007539F1">
        <w:rPr>
          <w:rFonts w:ascii="Times New Roman" w:hAnsi="Times New Roman"/>
          <w:b/>
          <w:bCs/>
          <w:sz w:val="24"/>
          <w:szCs w:val="24"/>
        </w:rPr>
        <w:t xml:space="preserve">F4 </w:t>
      </w:r>
      <w:proofErr w:type="spellStart"/>
      <w:r w:rsidRPr="007539F1">
        <w:rPr>
          <w:rFonts w:ascii="Times New Roman" w:hAnsi="Times New Roman"/>
          <w:b/>
          <w:bCs/>
          <w:sz w:val="24"/>
          <w:szCs w:val="24"/>
        </w:rPr>
        <w:t>Bau</w:t>
      </w:r>
      <w:proofErr w:type="spellEnd"/>
      <w:r w:rsidRPr="007539F1">
        <w:rPr>
          <w:rFonts w:ascii="Times New Roman" w:hAnsi="Times New Roman"/>
          <w:b/>
          <w:bCs/>
          <w:sz w:val="24"/>
          <w:szCs w:val="24"/>
        </w:rPr>
        <w:t xml:space="preserve"> Kft.</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 xml:space="preserve">Az ajánlattevő az ajánlatkérési költségvetést megfelelően értelmezte, azt érthetően és logikus módon töltötte ki. A referenciákban megjelölt projektek és szerkezetek megfelelően reprezentálják ajánlattevő szaktudását a közbeszerzés tárgyában meghatározott acélszerkezet legyártását és telepítését illetően. Az ajánlattevő technológiai leírása általános, tartalmában csak részben vonatkozik az ajánlatkérésben megjelölt szerkezet legyártására. Ugyanakkor az árbevételek, valamint az ajánlattevő honlapján elérhető információk alapján kijelenthető, hogy rendelkezik a megfelelő szaktudással a kiírásban szereplő feladat </w:t>
      </w:r>
      <w:proofErr w:type="spellStart"/>
      <w:r w:rsidRPr="007539F1">
        <w:rPr>
          <w:rFonts w:ascii="Times New Roman" w:hAnsi="Times New Roman"/>
          <w:sz w:val="24"/>
          <w:szCs w:val="24"/>
        </w:rPr>
        <w:t>allátásához</w:t>
      </w:r>
      <w:proofErr w:type="spellEnd"/>
      <w:r w:rsidRPr="007539F1">
        <w:rPr>
          <w:rFonts w:ascii="Times New Roman" w:hAnsi="Times New Roman"/>
          <w:sz w:val="24"/>
          <w:szCs w:val="24"/>
        </w:rPr>
        <w:t>. Az ajánlattevő által adott kb. nettó 46 600 Ft/fm egységárat - mely a gyártást és a helyszíni telepítést is magába foglalja - szakmailag magasnak tartom. A előző ajánlathoz viszonyítva mind a gyártásra, mind pedig az élő-munkaerőt igénylő feladatok ellátására adott egységárak magasabbak.</w:t>
      </w:r>
    </w:p>
    <w:p w:rsidR="007539F1" w:rsidRPr="007539F1" w:rsidRDefault="007539F1" w:rsidP="007539F1">
      <w:pPr>
        <w:jc w:val="both"/>
        <w:rPr>
          <w:rFonts w:ascii="Times New Roman" w:hAnsi="Times New Roman"/>
          <w:sz w:val="24"/>
          <w:szCs w:val="24"/>
        </w:rPr>
      </w:pPr>
      <w:r w:rsidRPr="007539F1">
        <w:rPr>
          <w:rFonts w:ascii="Times New Roman" w:hAnsi="Times New Roman"/>
          <w:sz w:val="24"/>
          <w:szCs w:val="24"/>
        </w:rPr>
        <w:t>Pontszám: 8</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sz w:val="24"/>
          <w:szCs w:val="24"/>
          <w:u w:val="single"/>
        </w:rPr>
      </w:pPr>
      <w:r w:rsidRPr="007539F1">
        <w:rPr>
          <w:rFonts w:ascii="Times New Roman" w:hAnsi="Times New Roman"/>
          <w:sz w:val="24"/>
          <w:szCs w:val="24"/>
          <w:u w:val="single"/>
        </w:rPr>
        <w:t>ÉRTÉKELÉS ÖSSZEFOGLALÁSA:</w:t>
      </w:r>
    </w:p>
    <w:p w:rsidR="007539F1" w:rsidRPr="007539F1" w:rsidRDefault="007539F1" w:rsidP="007539F1">
      <w:pPr>
        <w:jc w:val="both"/>
        <w:rPr>
          <w:rFonts w:ascii="Times New Roman" w:hAnsi="Times New Roman"/>
          <w:sz w:val="24"/>
          <w:szCs w:val="24"/>
        </w:rPr>
      </w:pPr>
    </w:p>
    <w:p w:rsidR="007539F1" w:rsidRPr="007539F1" w:rsidRDefault="007539F1" w:rsidP="007539F1">
      <w:pPr>
        <w:autoSpaceDE w:val="0"/>
        <w:autoSpaceDN w:val="0"/>
        <w:adjustRightInd w:val="0"/>
        <w:jc w:val="both"/>
        <w:rPr>
          <w:rFonts w:ascii="Times New Roman" w:hAnsi="Times New Roman"/>
          <w:bCs/>
          <w:sz w:val="24"/>
          <w:szCs w:val="24"/>
          <w:lang w:eastAsia="en-GB"/>
        </w:rPr>
      </w:pPr>
      <w:proofErr w:type="gramStart"/>
      <w:r w:rsidRPr="007539F1">
        <w:rPr>
          <w:rFonts w:ascii="Times New Roman" w:hAnsi="Times New Roman"/>
          <w:sz w:val="24"/>
          <w:szCs w:val="24"/>
        </w:rPr>
        <w:t xml:space="preserve">Tekintettel arra egyrészt, hogy a 90 %-os súllyal rendelkező „1. </w:t>
      </w:r>
      <w:r w:rsidRPr="007539F1">
        <w:rPr>
          <w:rFonts w:ascii="Times New Roman" w:hAnsi="Times New Roman"/>
          <w:bCs/>
          <w:sz w:val="24"/>
          <w:szCs w:val="24"/>
          <w:lang w:eastAsia="en-GB"/>
        </w:rPr>
        <w:t xml:space="preserve">Nettó egyösszegű ajánlati ár (HUF)” résszempontra” a </w:t>
      </w:r>
      <w:r w:rsidRPr="007539F1">
        <w:rPr>
          <w:rFonts w:ascii="Times New Roman" w:hAnsi="Times New Roman"/>
          <w:b/>
          <w:bCs/>
          <w:sz w:val="24"/>
          <w:szCs w:val="24"/>
          <w:lang w:eastAsia="en-GB"/>
        </w:rPr>
        <w:t>Budai</w:t>
      </w:r>
      <w:r w:rsidR="00A848D4">
        <w:rPr>
          <w:rFonts w:ascii="Times New Roman" w:hAnsi="Times New Roman"/>
          <w:b/>
          <w:bCs/>
          <w:sz w:val="24"/>
          <w:szCs w:val="24"/>
          <w:lang w:eastAsia="en-GB"/>
        </w:rPr>
        <w:t xml:space="preserve"> Műemlék Felújító</w:t>
      </w:r>
      <w:r w:rsidRPr="007539F1">
        <w:rPr>
          <w:rFonts w:ascii="Times New Roman" w:hAnsi="Times New Roman"/>
          <w:b/>
          <w:bCs/>
          <w:sz w:val="24"/>
          <w:szCs w:val="24"/>
          <w:lang w:eastAsia="en-GB"/>
        </w:rPr>
        <w:t xml:space="preserve"> Kft.</w:t>
      </w:r>
      <w:r w:rsidRPr="007539F1">
        <w:rPr>
          <w:rFonts w:ascii="Times New Roman" w:hAnsi="Times New Roman"/>
          <w:bCs/>
          <w:sz w:val="24"/>
          <w:szCs w:val="24"/>
          <w:lang w:eastAsia="en-GB"/>
        </w:rPr>
        <w:t xml:space="preserve"> által tett nettó </w:t>
      </w:r>
      <w:r w:rsidRPr="007539F1">
        <w:rPr>
          <w:rFonts w:ascii="Times New Roman" w:hAnsi="Times New Roman"/>
          <w:b/>
          <w:bCs/>
          <w:sz w:val="24"/>
          <w:szCs w:val="24"/>
          <w:lang w:eastAsia="en-GB"/>
        </w:rPr>
        <w:t xml:space="preserve">59.493.206,- Ft </w:t>
      </w:r>
      <w:r w:rsidRPr="007539F1">
        <w:rPr>
          <w:rFonts w:ascii="Times New Roman" w:hAnsi="Times New Roman"/>
          <w:bCs/>
          <w:sz w:val="24"/>
          <w:szCs w:val="24"/>
          <w:lang w:eastAsia="en-GB"/>
        </w:rPr>
        <w:t xml:space="preserve">összegű ajánlat 21 %-kal alacsonyabb az </w:t>
      </w:r>
      <w:r w:rsidRPr="007539F1">
        <w:rPr>
          <w:rFonts w:ascii="Times New Roman" w:hAnsi="Times New Roman"/>
          <w:b/>
          <w:sz w:val="24"/>
          <w:szCs w:val="24"/>
        </w:rPr>
        <w:t xml:space="preserve">F4 </w:t>
      </w:r>
      <w:proofErr w:type="spellStart"/>
      <w:r w:rsidRPr="007539F1">
        <w:rPr>
          <w:rFonts w:ascii="Times New Roman" w:hAnsi="Times New Roman"/>
          <w:b/>
          <w:sz w:val="24"/>
          <w:szCs w:val="24"/>
        </w:rPr>
        <w:t>Bau</w:t>
      </w:r>
      <w:proofErr w:type="spellEnd"/>
      <w:r w:rsidRPr="007539F1">
        <w:rPr>
          <w:rFonts w:ascii="Times New Roman" w:hAnsi="Times New Roman"/>
          <w:b/>
          <w:sz w:val="24"/>
          <w:szCs w:val="24"/>
        </w:rPr>
        <w:t xml:space="preserve"> Kft. nettó </w:t>
      </w:r>
      <w:r w:rsidRPr="007539F1">
        <w:rPr>
          <w:rFonts w:ascii="Times New Roman" w:hAnsi="Times New Roman"/>
          <w:b/>
          <w:bCs/>
          <w:sz w:val="24"/>
          <w:szCs w:val="24"/>
          <w:lang w:eastAsia="en-GB"/>
        </w:rPr>
        <w:t xml:space="preserve">74.427.531,- Ft-os </w:t>
      </w:r>
      <w:r w:rsidRPr="007539F1">
        <w:rPr>
          <w:rFonts w:ascii="Times New Roman" w:hAnsi="Times New Roman"/>
          <w:bCs/>
          <w:sz w:val="24"/>
          <w:szCs w:val="24"/>
          <w:lang w:eastAsia="en-GB"/>
        </w:rPr>
        <w:t>ajánlati áránál, másrészt a Budai</w:t>
      </w:r>
      <w:r w:rsidR="00024F0E">
        <w:rPr>
          <w:rFonts w:ascii="Times New Roman" w:hAnsi="Times New Roman"/>
          <w:bCs/>
          <w:sz w:val="24"/>
          <w:szCs w:val="24"/>
          <w:lang w:eastAsia="en-GB"/>
        </w:rPr>
        <w:t xml:space="preserve"> Műemlék Felújító</w:t>
      </w:r>
      <w:r w:rsidRPr="007539F1">
        <w:rPr>
          <w:rFonts w:ascii="Times New Roman" w:hAnsi="Times New Roman"/>
          <w:bCs/>
          <w:sz w:val="24"/>
          <w:szCs w:val="24"/>
          <w:lang w:eastAsia="en-GB"/>
        </w:rPr>
        <w:t xml:space="preserve"> Kft. szakmai ajánlata is jobb, mint az </w:t>
      </w:r>
      <w:r w:rsidRPr="007539F1">
        <w:rPr>
          <w:rFonts w:ascii="Times New Roman" w:hAnsi="Times New Roman"/>
          <w:b/>
          <w:sz w:val="24"/>
          <w:szCs w:val="24"/>
        </w:rPr>
        <w:t xml:space="preserve">F4 </w:t>
      </w:r>
      <w:proofErr w:type="spellStart"/>
      <w:r w:rsidRPr="007539F1">
        <w:rPr>
          <w:rFonts w:ascii="Times New Roman" w:hAnsi="Times New Roman"/>
          <w:b/>
          <w:sz w:val="24"/>
          <w:szCs w:val="24"/>
        </w:rPr>
        <w:t>Bau</w:t>
      </w:r>
      <w:proofErr w:type="spellEnd"/>
      <w:r w:rsidRPr="007539F1">
        <w:rPr>
          <w:rFonts w:ascii="Times New Roman" w:hAnsi="Times New Roman"/>
          <w:b/>
          <w:sz w:val="24"/>
          <w:szCs w:val="24"/>
        </w:rPr>
        <w:t xml:space="preserve"> Kft. </w:t>
      </w:r>
      <w:r w:rsidRPr="007539F1">
        <w:rPr>
          <w:rFonts w:ascii="Times New Roman" w:hAnsi="Times New Roman"/>
          <w:sz w:val="24"/>
          <w:szCs w:val="24"/>
        </w:rPr>
        <w:t>szakmai ajánlata,</w:t>
      </w:r>
      <w:r w:rsidRPr="007539F1">
        <w:rPr>
          <w:rFonts w:ascii="Times New Roman" w:hAnsi="Times New Roman"/>
          <w:b/>
          <w:sz w:val="24"/>
          <w:szCs w:val="24"/>
        </w:rPr>
        <w:t xml:space="preserve"> </w:t>
      </w:r>
      <w:r w:rsidRPr="007539F1">
        <w:rPr>
          <w:rFonts w:ascii="Times New Roman" w:hAnsi="Times New Roman"/>
          <w:bCs/>
          <w:sz w:val="24"/>
          <w:szCs w:val="24"/>
          <w:lang w:eastAsia="en-GB"/>
        </w:rPr>
        <w:t>ezért megállapítható, hogy az értékelési sorrendben a legkedvezőbb ajánlatot a Budai</w:t>
      </w:r>
      <w:r w:rsidR="00024F0E">
        <w:rPr>
          <w:rFonts w:ascii="Times New Roman" w:hAnsi="Times New Roman"/>
          <w:bCs/>
          <w:sz w:val="24"/>
          <w:szCs w:val="24"/>
          <w:lang w:eastAsia="en-GB"/>
        </w:rPr>
        <w:t xml:space="preserve"> Műemlék Felújító Kft. nyújtotta be.</w:t>
      </w:r>
      <w:proofErr w:type="gramEnd"/>
    </w:p>
    <w:p w:rsidR="007539F1" w:rsidRPr="007539F1" w:rsidRDefault="007539F1" w:rsidP="007539F1">
      <w:pPr>
        <w:autoSpaceDE w:val="0"/>
        <w:autoSpaceDN w:val="0"/>
        <w:adjustRightInd w:val="0"/>
        <w:jc w:val="both"/>
        <w:rPr>
          <w:rFonts w:ascii="Times New Roman" w:hAnsi="Times New Roman"/>
          <w:b/>
          <w:sz w:val="24"/>
          <w:szCs w:val="24"/>
          <w:u w:val="single"/>
        </w:rPr>
      </w:pPr>
      <w:r w:rsidRPr="007539F1">
        <w:rPr>
          <w:rFonts w:ascii="Times New Roman" w:hAnsi="Times New Roman"/>
          <w:bCs/>
          <w:sz w:val="24"/>
          <w:szCs w:val="24"/>
          <w:lang w:eastAsia="en-GB"/>
        </w:rPr>
        <w:t>Tovább</w:t>
      </w:r>
      <w:r w:rsidR="00A77FA2">
        <w:rPr>
          <w:rFonts w:ascii="Times New Roman" w:hAnsi="Times New Roman"/>
          <w:bCs/>
          <w:sz w:val="24"/>
          <w:szCs w:val="24"/>
          <w:lang w:eastAsia="en-GB"/>
        </w:rPr>
        <w:t>á</w:t>
      </w:r>
      <w:r w:rsidRPr="007539F1">
        <w:rPr>
          <w:rFonts w:ascii="Times New Roman" w:hAnsi="Times New Roman"/>
          <w:bCs/>
          <w:sz w:val="24"/>
          <w:szCs w:val="24"/>
          <w:lang w:eastAsia="en-GB"/>
        </w:rPr>
        <w:t xml:space="preserve"> amiatt is, hogy </w:t>
      </w:r>
      <w:r w:rsidRPr="007539F1">
        <w:rPr>
          <w:rFonts w:ascii="Times New Roman" w:hAnsi="Times New Roman"/>
          <w:sz w:val="24"/>
          <w:szCs w:val="24"/>
        </w:rPr>
        <w:t xml:space="preserve">az </w:t>
      </w:r>
      <w:r w:rsidRPr="007539F1">
        <w:rPr>
          <w:rFonts w:ascii="Times New Roman" w:hAnsi="Times New Roman"/>
          <w:b/>
          <w:sz w:val="24"/>
          <w:szCs w:val="24"/>
        </w:rPr>
        <w:t xml:space="preserve">F4 </w:t>
      </w:r>
      <w:proofErr w:type="spellStart"/>
      <w:r w:rsidRPr="007539F1">
        <w:rPr>
          <w:rFonts w:ascii="Times New Roman" w:hAnsi="Times New Roman"/>
          <w:b/>
          <w:sz w:val="24"/>
          <w:szCs w:val="24"/>
        </w:rPr>
        <w:t>Bau</w:t>
      </w:r>
      <w:proofErr w:type="spellEnd"/>
      <w:r w:rsidRPr="007539F1">
        <w:rPr>
          <w:rFonts w:ascii="Times New Roman" w:hAnsi="Times New Roman"/>
          <w:b/>
          <w:sz w:val="24"/>
          <w:szCs w:val="24"/>
        </w:rPr>
        <w:t xml:space="preserve"> Kft. nettó </w:t>
      </w:r>
      <w:r w:rsidRPr="007539F1">
        <w:rPr>
          <w:rFonts w:ascii="Times New Roman" w:hAnsi="Times New Roman"/>
          <w:b/>
          <w:bCs/>
          <w:sz w:val="24"/>
          <w:szCs w:val="24"/>
          <w:lang w:eastAsia="en-GB"/>
        </w:rPr>
        <w:t xml:space="preserve">74.427.531,- Ft-os </w:t>
      </w:r>
      <w:r w:rsidRPr="007539F1">
        <w:rPr>
          <w:rFonts w:ascii="Times New Roman" w:hAnsi="Times New Roman"/>
          <w:bCs/>
          <w:sz w:val="24"/>
          <w:szCs w:val="24"/>
          <w:lang w:eastAsia="en-GB"/>
        </w:rPr>
        <w:t>ajánlati ára jelentősen meghaladja</w:t>
      </w:r>
      <w:r w:rsidRPr="007539F1">
        <w:rPr>
          <w:rFonts w:ascii="Times New Roman" w:hAnsi="Times New Roman"/>
          <w:sz w:val="24"/>
          <w:szCs w:val="24"/>
        </w:rPr>
        <w:t xml:space="preserve"> a nettó 65.471.353,- Ft összegű rendelkezésre álló fedezetet, ezért </w:t>
      </w:r>
      <w:r w:rsidRPr="00A848D4">
        <w:rPr>
          <w:rFonts w:ascii="Times New Roman" w:hAnsi="Times New Roman"/>
          <w:b/>
          <w:sz w:val="24"/>
          <w:szCs w:val="24"/>
          <w:u w:val="single"/>
        </w:rPr>
        <w:t xml:space="preserve">a Bírálóbizottság kizárólag a </w:t>
      </w:r>
      <w:r w:rsidR="00A848D4" w:rsidRPr="00A848D4">
        <w:rPr>
          <w:rFonts w:ascii="Times New Roman" w:hAnsi="Times New Roman"/>
          <w:b/>
          <w:bCs/>
          <w:sz w:val="24"/>
          <w:szCs w:val="24"/>
          <w:u w:val="single"/>
          <w:lang w:eastAsia="en-GB"/>
        </w:rPr>
        <w:t>Budai Műemlék Felújító Kft.</w:t>
      </w:r>
      <w:r w:rsidRPr="00A848D4">
        <w:rPr>
          <w:rFonts w:ascii="Times New Roman" w:hAnsi="Times New Roman"/>
          <w:b/>
          <w:sz w:val="24"/>
          <w:szCs w:val="24"/>
          <w:u w:val="single"/>
        </w:rPr>
        <w:t xml:space="preserve"> ajánlatának bírálatát végezte el.</w:t>
      </w:r>
    </w:p>
    <w:p w:rsidR="007539F1" w:rsidRPr="007539F1" w:rsidRDefault="007539F1" w:rsidP="007539F1">
      <w:pPr>
        <w:jc w:val="both"/>
        <w:rPr>
          <w:rFonts w:ascii="Times New Roman" w:hAnsi="Times New Roman"/>
          <w:bCs/>
          <w:sz w:val="24"/>
          <w:szCs w:val="24"/>
          <w:u w:val="single"/>
          <w:lang w:eastAsia="en-GB"/>
        </w:rPr>
      </w:pPr>
    </w:p>
    <w:p w:rsidR="007539F1" w:rsidRPr="007539F1" w:rsidRDefault="007539F1" w:rsidP="007539F1">
      <w:pPr>
        <w:jc w:val="both"/>
        <w:rPr>
          <w:rFonts w:ascii="Times New Roman" w:hAnsi="Times New Roman"/>
          <w:b/>
          <w:bCs/>
          <w:sz w:val="24"/>
          <w:szCs w:val="24"/>
          <w:u w:val="single"/>
          <w:lang w:eastAsia="en-GB"/>
        </w:rPr>
      </w:pPr>
      <w:r w:rsidRPr="007539F1">
        <w:rPr>
          <w:rFonts w:ascii="Times New Roman" w:hAnsi="Times New Roman"/>
          <w:b/>
          <w:bCs/>
          <w:sz w:val="24"/>
          <w:szCs w:val="24"/>
          <w:u w:val="single"/>
          <w:lang w:eastAsia="en-GB"/>
        </w:rPr>
        <w:t xml:space="preserve">A </w:t>
      </w:r>
      <w:r w:rsidR="00A848D4" w:rsidRPr="00A848D4">
        <w:rPr>
          <w:rFonts w:ascii="Times New Roman" w:hAnsi="Times New Roman"/>
          <w:b/>
          <w:bCs/>
          <w:sz w:val="24"/>
          <w:szCs w:val="24"/>
          <w:u w:val="single"/>
          <w:lang w:eastAsia="en-GB"/>
        </w:rPr>
        <w:t>Budai Műemlék Felújító Kft.</w:t>
      </w:r>
      <w:r w:rsidRPr="007539F1">
        <w:rPr>
          <w:rFonts w:ascii="Times New Roman" w:hAnsi="Times New Roman"/>
          <w:b/>
          <w:bCs/>
          <w:sz w:val="24"/>
          <w:szCs w:val="24"/>
          <w:u w:val="single"/>
          <w:lang w:eastAsia="en-GB"/>
        </w:rPr>
        <w:t xml:space="preserve"> ajánlatának bírálata:</w:t>
      </w:r>
    </w:p>
    <w:p w:rsidR="007539F1" w:rsidRPr="007539F1" w:rsidRDefault="007539F1" w:rsidP="007539F1">
      <w:pPr>
        <w:jc w:val="both"/>
        <w:rPr>
          <w:rFonts w:ascii="Times New Roman" w:hAnsi="Times New Roman"/>
          <w:sz w:val="24"/>
          <w:szCs w:val="24"/>
        </w:rPr>
      </w:pPr>
      <w:r w:rsidRPr="007539F1">
        <w:rPr>
          <w:rFonts w:ascii="Times New Roman" w:hAnsi="Times New Roman"/>
          <w:bCs/>
          <w:sz w:val="24"/>
          <w:szCs w:val="24"/>
          <w:lang w:eastAsia="en-GB"/>
        </w:rPr>
        <w:t>Az</w:t>
      </w:r>
      <w:r w:rsidRPr="007539F1">
        <w:rPr>
          <w:rFonts w:ascii="Times New Roman" w:hAnsi="Times New Roman"/>
          <w:sz w:val="24"/>
          <w:szCs w:val="24"/>
        </w:rPr>
        <w:t xml:space="preserve"> Ajánlatkérő 2024. január 11-én és 2024. január 15-én hiánypótlási felhívást bocsátott ki a Budai</w:t>
      </w:r>
      <w:r w:rsidR="00024F0E">
        <w:rPr>
          <w:rFonts w:ascii="Times New Roman" w:hAnsi="Times New Roman"/>
          <w:sz w:val="24"/>
          <w:szCs w:val="24"/>
        </w:rPr>
        <w:t xml:space="preserve"> Műemlék Felújító</w:t>
      </w:r>
      <w:r w:rsidRPr="007539F1">
        <w:rPr>
          <w:rFonts w:ascii="Times New Roman" w:hAnsi="Times New Roman"/>
          <w:sz w:val="24"/>
          <w:szCs w:val="24"/>
        </w:rPr>
        <w:t xml:space="preserve"> Kft. részére.</w:t>
      </w:r>
    </w:p>
    <w:p w:rsidR="007539F1" w:rsidRPr="007539F1" w:rsidRDefault="007539F1" w:rsidP="007539F1">
      <w:pPr>
        <w:jc w:val="both"/>
        <w:rPr>
          <w:rFonts w:ascii="Times New Roman" w:hAnsi="Times New Roman"/>
          <w:bCs/>
          <w:sz w:val="24"/>
          <w:szCs w:val="24"/>
          <w:lang w:eastAsia="en-GB"/>
        </w:rPr>
      </w:pPr>
      <w:r w:rsidRPr="007539F1">
        <w:rPr>
          <w:rFonts w:ascii="Times New Roman" w:hAnsi="Times New Roman"/>
          <w:sz w:val="24"/>
          <w:szCs w:val="24"/>
        </w:rPr>
        <w:t xml:space="preserve">A </w:t>
      </w:r>
      <w:r w:rsidR="00024F0E" w:rsidRPr="007539F1">
        <w:rPr>
          <w:rFonts w:ascii="Times New Roman" w:hAnsi="Times New Roman"/>
          <w:sz w:val="24"/>
          <w:szCs w:val="24"/>
        </w:rPr>
        <w:t>Budai</w:t>
      </w:r>
      <w:r w:rsidR="00024F0E">
        <w:rPr>
          <w:rFonts w:ascii="Times New Roman" w:hAnsi="Times New Roman"/>
          <w:sz w:val="24"/>
          <w:szCs w:val="24"/>
        </w:rPr>
        <w:t xml:space="preserve"> Műemlék Felújító</w:t>
      </w:r>
      <w:r w:rsidR="00024F0E" w:rsidRPr="007539F1">
        <w:rPr>
          <w:rFonts w:ascii="Times New Roman" w:hAnsi="Times New Roman"/>
          <w:sz w:val="24"/>
          <w:szCs w:val="24"/>
        </w:rPr>
        <w:t xml:space="preserve"> Kft.</w:t>
      </w:r>
      <w:r w:rsidRPr="007539F1">
        <w:rPr>
          <w:rFonts w:ascii="Times New Roman" w:hAnsi="Times New Roman"/>
          <w:sz w:val="24"/>
          <w:szCs w:val="24"/>
        </w:rPr>
        <w:t xml:space="preserve"> a 2024. január 15. 12.00 órai és a 2024. január 22. 16.00 órai határidőre benyújtotta a hiánypótlás keretében bekért dokumentumokat.</w:t>
      </w:r>
    </w:p>
    <w:p w:rsidR="007539F1" w:rsidRPr="007539F1" w:rsidRDefault="007539F1" w:rsidP="007539F1">
      <w:pPr>
        <w:jc w:val="both"/>
        <w:rPr>
          <w:rFonts w:ascii="Times New Roman" w:hAnsi="Times New Roman"/>
          <w:bCs/>
          <w:sz w:val="24"/>
          <w:szCs w:val="24"/>
        </w:rPr>
      </w:pPr>
      <w:r w:rsidRPr="007539F1">
        <w:rPr>
          <w:rFonts w:ascii="Times New Roman" w:hAnsi="Times New Roman"/>
          <w:sz w:val="24"/>
          <w:szCs w:val="24"/>
        </w:rPr>
        <w:lastRenderedPageBreak/>
        <w:t xml:space="preserve">A Bírálóbizottság rögzíti, hogy az ajánlattevő az ajánlatában már megfelelően benyújtotta a </w:t>
      </w:r>
      <w:r w:rsidRPr="007539F1">
        <w:rPr>
          <w:rFonts w:ascii="Times New Roman" w:hAnsi="Times New Roman"/>
          <w:bCs/>
          <w:sz w:val="24"/>
          <w:szCs w:val="24"/>
        </w:rPr>
        <w:t xml:space="preserve">Kbt. 69. § szerinti igazolásait. </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
          <w:sz w:val="24"/>
          <w:szCs w:val="24"/>
        </w:rPr>
      </w:pPr>
      <w:r w:rsidRPr="007539F1">
        <w:rPr>
          <w:rFonts w:ascii="Times New Roman" w:hAnsi="Times New Roman"/>
          <w:b/>
          <w:sz w:val="24"/>
          <w:szCs w:val="24"/>
        </w:rPr>
        <w:t>A Bírálóbizottság az ajánlat, a hiánypótlásra benyújtott dokumentumok és az Internetes adatbázisok lekérdezése alapján megállapította, hogy a Budai</w:t>
      </w:r>
      <w:r w:rsidR="00024F0E">
        <w:rPr>
          <w:rFonts w:ascii="Times New Roman" w:hAnsi="Times New Roman"/>
          <w:b/>
          <w:sz w:val="24"/>
          <w:szCs w:val="24"/>
        </w:rPr>
        <w:t xml:space="preserve"> Műemlék Felújító</w:t>
      </w:r>
      <w:r w:rsidRPr="007539F1">
        <w:rPr>
          <w:rFonts w:ascii="Times New Roman" w:hAnsi="Times New Roman"/>
          <w:b/>
          <w:sz w:val="24"/>
          <w:szCs w:val="24"/>
        </w:rPr>
        <w:t xml:space="preserve"> Kft. ajánlattevő ajánlata érvényes és az ajánlattevő az előírt alkalmassági követelmények teljesítésére tekintettel alkalmas a szerződés teljesítésére.</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
          <w:bCs/>
          <w:sz w:val="24"/>
          <w:szCs w:val="24"/>
          <w:u w:val="single"/>
        </w:rPr>
      </w:pPr>
      <w:r w:rsidRPr="007539F1">
        <w:rPr>
          <w:rFonts w:ascii="Times New Roman" w:hAnsi="Times New Roman"/>
          <w:b/>
          <w:bCs/>
          <w:sz w:val="24"/>
          <w:szCs w:val="24"/>
          <w:u w:val="single"/>
        </w:rPr>
        <w:t xml:space="preserve">III./ Az eljárás eredményességének vizsgálata </w:t>
      </w:r>
    </w:p>
    <w:p w:rsidR="007539F1" w:rsidRPr="007539F1" w:rsidRDefault="007539F1" w:rsidP="007539F1">
      <w:pPr>
        <w:jc w:val="both"/>
        <w:rPr>
          <w:rFonts w:ascii="Times New Roman" w:hAnsi="Times New Roman"/>
          <w:bCs/>
          <w:sz w:val="24"/>
          <w:szCs w:val="24"/>
        </w:rPr>
      </w:pPr>
    </w:p>
    <w:p w:rsidR="007539F1" w:rsidRPr="007539F1" w:rsidRDefault="007539F1" w:rsidP="007539F1">
      <w:pPr>
        <w:jc w:val="both"/>
        <w:rPr>
          <w:rFonts w:ascii="Times New Roman" w:hAnsi="Times New Roman"/>
          <w:bCs/>
          <w:sz w:val="24"/>
          <w:szCs w:val="24"/>
        </w:rPr>
      </w:pPr>
      <w:r w:rsidRPr="007539F1">
        <w:rPr>
          <w:rFonts w:ascii="Times New Roman" w:hAnsi="Times New Roman"/>
          <w:bCs/>
          <w:sz w:val="24"/>
          <w:szCs w:val="24"/>
        </w:rPr>
        <w:t xml:space="preserve">A Bírálóbizottság rögzíti, hogy a jelen eljárással kapcsolatban nettó </w:t>
      </w:r>
      <w:r w:rsidRPr="007539F1">
        <w:rPr>
          <w:rFonts w:ascii="Times New Roman" w:hAnsi="Times New Roman"/>
          <w:sz w:val="24"/>
          <w:szCs w:val="24"/>
        </w:rPr>
        <w:t xml:space="preserve">65.471.353,- Ft </w:t>
      </w:r>
      <w:r w:rsidRPr="007539F1">
        <w:rPr>
          <w:rFonts w:ascii="Times New Roman" w:hAnsi="Times New Roman"/>
          <w:bCs/>
          <w:sz w:val="24"/>
          <w:szCs w:val="24"/>
        </w:rPr>
        <w:t xml:space="preserve">összegű anyagi fedezet áll rendelkezésre, mely összeg fedezetet nyújt az érvényes ajánlatot benyújtó </w:t>
      </w:r>
      <w:r w:rsidR="00024F0E" w:rsidRPr="007539F1">
        <w:rPr>
          <w:rFonts w:ascii="Times New Roman" w:hAnsi="Times New Roman"/>
          <w:sz w:val="24"/>
          <w:szCs w:val="24"/>
        </w:rPr>
        <w:t>Budai</w:t>
      </w:r>
      <w:r w:rsidR="00024F0E">
        <w:rPr>
          <w:rFonts w:ascii="Times New Roman" w:hAnsi="Times New Roman"/>
          <w:sz w:val="24"/>
          <w:szCs w:val="24"/>
        </w:rPr>
        <w:t xml:space="preserve"> Műemlék Felújító</w:t>
      </w:r>
      <w:r w:rsidR="00024F0E" w:rsidRPr="007539F1">
        <w:rPr>
          <w:rFonts w:ascii="Times New Roman" w:hAnsi="Times New Roman"/>
          <w:sz w:val="24"/>
          <w:szCs w:val="24"/>
        </w:rPr>
        <w:t xml:space="preserve"> Kft.</w:t>
      </w:r>
      <w:r w:rsidRPr="007539F1">
        <w:rPr>
          <w:rFonts w:ascii="Times New Roman" w:hAnsi="Times New Roman"/>
          <w:bCs/>
          <w:sz w:val="24"/>
          <w:szCs w:val="24"/>
        </w:rPr>
        <w:t xml:space="preserve"> által tett </w:t>
      </w:r>
      <w:r w:rsidRPr="007539F1">
        <w:rPr>
          <w:rFonts w:ascii="Times New Roman" w:hAnsi="Times New Roman"/>
          <w:b/>
          <w:bCs/>
          <w:sz w:val="24"/>
          <w:szCs w:val="24"/>
          <w:lang w:eastAsia="en-GB"/>
        </w:rPr>
        <w:t xml:space="preserve">59.493.206,- Ft </w:t>
      </w:r>
      <w:r w:rsidRPr="007539F1">
        <w:rPr>
          <w:rFonts w:ascii="Times New Roman" w:hAnsi="Times New Roman"/>
          <w:bCs/>
          <w:sz w:val="24"/>
          <w:szCs w:val="24"/>
          <w:lang w:eastAsia="en-GB"/>
        </w:rPr>
        <w:t>összegű ajánlati árra.</w:t>
      </w:r>
    </w:p>
    <w:p w:rsidR="007539F1" w:rsidRPr="007539F1" w:rsidRDefault="007539F1" w:rsidP="007539F1">
      <w:pPr>
        <w:jc w:val="both"/>
        <w:rPr>
          <w:rFonts w:ascii="Times New Roman" w:hAnsi="Times New Roman"/>
          <w:bCs/>
          <w:sz w:val="24"/>
          <w:szCs w:val="24"/>
        </w:rPr>
      </w:pPr>
      <w:r w:rsidRPr="007539F1">
        <w:rPr>
          <w:rFonts w:ascii="Times New Roman" w:hAnsi="Times New Roman"/>
          <w:bCs/>
          <w:sz w:val="24"/>
          <w:szCs w:val="24"/>
        </w:rPr>
        <w:t xml:space="preserve">Az ajánlati ár alapján ezért megállapítható, hogy az Ajánlatkérő rendelkezésére álló anyagi fedezet elegendő a szerződés </w:t>
      </w:r>
      <w:r w:rsidR="00024F0E" w:rsidRPr="007539F1">
        <w:rPr>
          <w:rFonts w:ascii="Times New Roman" w:hAnsi="Times New Roman"/>
          <w:sz w:val="24"/>
          <w:szCs w:val="24"/>
        </w:rPr>
        <w:t>Budai</w:t>
      </w:r>
      <w:r w:rsidR="00024F0E">
        <w:rPr>
          <w:rFonts w:ascii="Times New Roman" w:hAnsi="Times New Roman"/>
          <w:sz w:val="24"/>
          <w:szCs w:val="24"/>
        </w:rPr>
        <w:t xml:space="preserve"> Műemlék Felújító </w:t>
      </w:r>
      <w:proofErr w:type="spellStart"/>
      <w:r w:rsidR="00024F0E">
        <w:rPr>
          <w:rFonts w:ascii="Times New Roman" w:hAnsi="Times New Roman"/>
          <w:sz w:val="24"/>
          <w:szCs w:val="24"/>
        </w:rPr>
        <w:t>Kft</w:t>
      </w:r>
      <w:r w:rsidRPr="007539F1">
        <w:rPr>
          <w:rFonts w:ascii="Times New Roman" w:hAnsi="Times New Roman"/>
          <w:bCs/>
          <w:sz w:val="24"/>
          <w:szCs w:val="24"/>
        </w:rPr>
        <w:t>-vel</w:t>
      </w:r>
      <w:proofErr w:type="spellEnd"/>
      <w:r w:rsidRPr="007539F1">
        <w:rPr>
          <w:rFonts w:ascii="Times New Roman" w:hAnsi="Times New Roman"/>
          <w:bCs/>
          <w:sz w:val="24"/>
          <w:szCs w:val="24"/>
        </w:rPr>
        <w:t xml:space="preserve"> való megkötéséhez, így az eljárás eredményessé nyilvánítható.</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
          <w:bCs/>
          <w:sz w:val="24"/>
          <w:szCs w:val="24"/>
          <w:u w:val="double"/>
        </w:rPr>
      </w:pPr>
      <w:r w:rsidRPr="007539F1">
        <w:rPr>
          <w:rFonts w:ascii="Times New Roman" w:hAnsi="Times New Roman"/>
          <w:b/>
          <w:bCs/>
          <w:sz w:val="24"/>
          <w:szCs w:val="24"/>
          <w:u w:val="double"/>
        </w:rPr>
        <w:t>IV./ A Bírálóbizottság javaslatai az eljárás eredményére</w:t>
      </w:r>
    </w:p>
    <w:p w:rsidR="007539F1" w:rsidRPr="007539F1" w:rsidRDefault="007539F1" w:rsidP="007539F1">
      <w:pPr>
        <w:jc w:val="both"/>
        <w:rPr>
          <w:rFonts w:ascii="Times New Roman" w:hAnsi="Times New Roman"/>
          <w:sz w:val="24"/>
          <w:szCs w:val="24"/>
        </w:rPr>
      </w:pPr>
    </w:p>
    <w:p w:rsidR="007539F1" w:rsidRPr="007539F1" w:rsidRDefault="007539F1" w:rsidP="007539F1">
      <w:pPr>
        <w:jc w:val="both"/>
        <w:rPr>
          <w:rFonts w:ascii="Times New Roman" w:hAnsi="Times New Roman"/>
          <w:bCs/>
          <w:sz w:val="24"/>
          <w:szCs w:val="24"/>
        </w:rPr>
      </w:pPr>
      <w:r w:rsidRPr="007539F1">
        <w:rPr>
          <w:rFonts w:ascii="Times New Roman" w:hAnsi="Times New Roman"/>
          <w:bCs/>
          <w:sz w:val="24"/>
          <w:szCs w:val="24"/>
        </w:rPr>
        <w:t xml:space="preserve">A Bírálóbizottság javasolja a Döntéshozónak, hogy </w:t>
      </w:r>
    </w:p>
    <w:p w:rsidR="007539F1" w:rsidRPr="007539F1" w:rsidRDefault="007539F1" w:rsidP="007539F1">
      <w:pPr>
        <w:jc w:val="both"/>
        <w:rPr>
          <w:rFonts w:ascii="Times New Roman" w:hAnsi="Times New Roman"/>
          <w:bCs/>
          <w:sz w:val="24"/>
          <w:szCs w:val="24"/>
        </w:rPr>
      </w:pPr>
    </w:p>
    <w:p w:rsidR="007539F1" w:rsidRPr="007539F1" w:rsidRDefault="007539F1" w:rsidP="007539F1">
      <w:pPr>
        <w:pStyle w:val="Listaszerbekezds"/>
        <w:numPr>
          <w:ilvl w:val="0"/>
          <w:numId w:val="21"/>
        </w:numPr>
        <w:spacing w:after="0" w:line="240" w:lineRule="auto"/>
        <w:jc w:val="both"/>
        <w:rPr>
          <w:rFonts w:ascii="Times New Roman" w:hAnsi="Times New Roman"/>
          <w:b/>
          <w:sz w:val="24"/>
          <w:szCs w:val="24"/>
        </w:rPr>
      </w:pPr>
      <w:proofErr w:type="spellStart"/>
      <w:r w:rsidRPr="007539F1">
        <w:rPr>
          <w:rFonts w:ascii="Times New Roman" w:hAnsi="Times New Roman"/>
          <w:b/>
          <w:sz w:val="24"/>
          <w:szCs w:val="24"/>
        </w:rPr>
        <w:t>Meixner</w:t>
      </w:r>
      <w:proofErr w:type="spellEnd"/>
      <w:r w:rsidRPr="007539F1">
        <w:rPr>
          <w:rFonts w:ascii="Times New Roman" w:hAnsi="Times New Roman"/>
          <w:b/>
          <w:sz w:val="24"/>
          <w:szCs w:val="24"/>
        </w:rPr>
        <w:t xml:space="preserve"> Csaba</w:t>
      </w:r>
      <w:r w:rsidRPr="007539F1">
        <w:rPr>
          <w:rFonts w:ascii="Times New Roman" w:hAnsi="Times New Roman"/>
          <w:sz w:val="24"/>
          <w:szCs w:val="24"/>
        </w:rPr>
        <w:t xml:space="preserve"> </w:t>
      </w:r>
      <w:proofErr w:type="spellStart"/>
      <w:r w:rsidRPr="007539F1">
        <w:rPr>
          <w:rFonts w:ascii="Times New Roman" w:hAnsi="Times New Roman"/>
          <w:sz w:val="24"/>
          <w:szCs w:val="24"/>
        </w:rPr>
        <w:t>e.v</w:t>
      </w:r>
      <w:proofErr w:type="spellEnd"/>
      <w:r w:rsidRPr="007539F1">
        <w:rPr>
          <w:rFonts w:ascii="Times New Roman" w:hAnsi="Times New Roman"/>
          <w:sz w:val="24"/>
          <w:szCs w:val="24"/>
        </w:rPr>
        <w:t>. ajánlatát - a szakmai ajánlat teljes hiánya miatt - nyilvánítsa érvénytelennek a Kbt.</w:t>
      </w:r>
      <w:r w:rsidRPr="007539F1">
        <w:rPr>
          <w:rFonts w:ascii="Times New Roman" w:hAnsi="Times New Roman"/>
          <w:b/>
          <w:sz w:val="24"/>
          <w:szCs w:val="24"/>
        </w:rPr>
        <w:t xml:space="preserve"> </w:t>
      </w:r>
      <w:r w:rsidRPr="007539F1">
        <w:rPr>
          <w:rFonts w:ascii="Times New Roman" w:hAnsi="Times New Roman"/>
          <w:sz w:val="24"/>
          <w:szCs w:val="24"/>
        </w:rPr>
        <w:t>73. § (1) bekezdés e) pontja alapján;</w:t>
      </w:r>
    </w:p>
    <w:p w:rsidR="007539F1" w:rsidRPr="007539F1" w:rsidRDefault="007539F1" w:rsidP="007539F1">
      <w:pPr>
        <w:pStyle w:val="Listaszerbekezds"/>
        <w:jc w:val="both"/>
        <w:rPr>
          <w:rFonts w:ascii="Times New Roman" w:hAnsi="Times New Roman"/>
          <w:b/>
          <w:sz w:val="24"/>
          <w:szCs w:val="24"/>
        </w:rPr>
      </w:pPr>
    </w:p>
    <w:p w:rsidR="007539F1" w:rsidRPr="007539F1" w:rsidRDefault="007539F1" w:rsidP="007539F1">
      <w:pPr>
        <w:pStyle w:val="Listaszerbekezds"/>
        <w:numPr>
          <w:ilvl w:val="0"/>
          <w:numId w:val="21"/>
        </w:numPr>
        <w:spacing w:after="0" w:line="240" w:lineRule="auto"/>
        <w:jc w:val="both"/>
        <w:rPr>
          <w:rFonts w:ascii="Times New Roman" w:hAnsi="Times New Roman"/>
          <w:b/>
          <w:sz w:val="24"/>
          <w:szCs w:val="24"/>
        </w:rPr>
      </w:pPr>
      <w:r w:rsidRPr="007539F1">
        <w:rPr>
          <w:rFonts w:ascii="Times New Roman" w:hAnsi="Times New Roman"/>
          <w:sz w:val="24"/>
          <w:szCs w:val="24"/>
        </w:rPr>
        <w:t xml:space="preserve">a </w:t>
      </w:r>
      <w:proofErr w:type="spellStart"/>
      <w:r w:rsidRPr="007539F1">
        <w:rPr>
          <w:rFonts w:ascii="Times New Roman" w:hAnsi="Times New Roman"/>
          <w:b/>
          <w:sz w:val="24"/>
          <w:szCs w:val="24"/>
        </w:rPr>
        <w:t>Sundli</w:t>
      </w:r>
      <w:proofErr w:type="spellEnd"/>
      <w:r w:rsidRPr="007539F1">
        <w:rPr>
          <w:rFonts w:ascii="Times New Roman" w:hAnsi="Times New Roman"/>
          <w:b/>
          <w:sz w:val="24"/>
          <w:szCs w:val="24"/>
        </w:rPr>
        <w:t xml:space="preserve"> Művek Kft.</w:t>
      </w:r>
      <w:r w:rsidRPr="007539F1">
        <w:rPr>
          <w:rFonts w:ascii="Times New Roman" w:hAnsi="Times New Roman"/>
          <w:sz w:val="24"/>
          <w:szCs w:val="24"/>
        </w:rPr>
        <w:t xml:space="preserve"> ajánlatát - a szakmai ajánlat teljes hiánya és az uniós értékhatárt meghaladó ár miatt - nyilvánítsa érvénytelennek a Kbt.</w:t>
      </w:r>
      <w:r w:rsidRPr="007539F1">
        <w:rPr>
          <w:rFonts w:ascii="Times New Roman" w:hAnsi="Times New Roman"/>
          <w:b/>
          <w:sz w:val="24"/>
          <w:szCs w:val="24"/>
        </w:rPr>
        <w:t xml:space="preserve"> </w:t>
      </w:r>
      <w:r w:rsidRPr="007539F1">
        <w:rPr>
          <w:rFonts w:ascii="Times New Roman" w:hAnsi="Times New Roman"/>
          <w:sz w:val="24"/>
          <w:szCs w:val="24"/>
        </w:rPr>
        <w:t>73. § (1) bekezdés e) pontja alapján;</w:t>
      </w:r>
    </w:p>
    <w:p w:rsidR="007539F1" w:rsidRPr="007539F1" w:rsidRDefault="007539F1" w:rsidP="007539F1">
      <w:pPr>
        <w:pStyle w:val="Listaszerbekezds"/>
        <w:rPr>
          <w:rFonts w:ascii="Times New Roman" w:hAnsi="Times New Roman"/>
          <w:b/>
          <w:sz w:val="24"/>
          <w:szCs w:val="24"/>
        </w:rPr>
      </w:pPr>
    </w:p>
    <w:p w:rsidR="007539F1" w:rsidRPr="007539F1" w:rsidRDefault="007539F1" w:rsidP="007539F1">
      <w:pPr>
        <w:pStyle w:val="Listaszerbekezds"/>
        <w:numPr>
          <w:ilvl w:val="0"/>
          <w:numId w:val="21"/>
        </w:numPr>
        <w:spacing w:after="0" w:line="240" w:lineRule="auto"/>
        <w:jc w:val="both"/>
        <w:rPr>
          <w:rFonts w:ascii="Times New Roman" w:hAnsi="Times New Roman"/>
          <w:b/>
          <w:sz w:val="24"/>
          <w:szCs w:val="24"/>
        </w:rPr>
      </w:pPr>
      <w:r w:rsidRPr="007539F1">
        <w:rPr>
          <w:rFonts w:ascii="Times New Roman" w:hAnsi="Times New Roman"/>
          <w:sz w:val="24"/>
          <w:szCs w:val="24"/>
        </w:rPr>
        <w:t xml:space="preserve">a </w:t>
      </w:r>
      <w:r w:rsidRPr="007539F1">
        <w:rPr>
          <w:rFonts w:ascii="Times New Roman" w:hAnsi="Times New Roman"/>
          <w:b/>
          <w:sz w:val="24"/>
          <w:szCs w:val="24"/>
        </w:rPr>
        <w:t xml:space="preserve">Cseri </w:t>
      </w:r>
      <w:proofErr w:type="spellStart"/>
      <w:r w:rsidRPr="007539F1">
        <w:rPr>
          <w:rFonts w:ascii="Times New Roman" w:hAnsi="Times New Roman"/>
          <w:b/>
          <w:sz w:val="24"/>
          <w:szCs w:val="24"/>
        </w:rPr>
        <w:t>Garden</w:t>
      </w:r>
      <w:proofErr w:type="spellEnd"/>
      <w:r w:rsidRPr="007539F1">
        <w:rPr>
          <w:rFonts w:ascii="Times New Roman" w:hAnsi="Times New Roman"/>
          <w:b/>
          <w:sz w:val="24"/>
          <w:szCs w:val="24"/>
        </w:rPr>
        <w:t xml:space="preserve"> Kft.</w:t>
      </w:r>
      <w:r w:rsidRPr="007539F1">
        <w:rPr>
          <w:rFonts w:ascii="Times New Roman" w:hAnsi="Times New Roman"/>
          <w:sz w:val="24"/>
          <w:szCs w:val="24"/>
        </w:rPr>
        <w:t xml:space="preserve"> ajánlatát – az árindokolás és a felvilágosítások megadásának elmaradása, valamint árbevételi minimumkövetelmény és a referencia-minimumkövetelmény nem teljesítése miatt - nyilvánítsa érvénytelennek a Kbt.</w:t>
      </w:r>
      <w:r w:rsidRPr="007539F1">
        <w:rPr>
          <w:rFonts w:ascii="Times New Roman" w:hAnsi="Times New Roman"/>
          <w:b/>
          <w:sz w:val="24"/>
          <w:szCs w:val="24"/>
        </w:rPr>
        <w:t xml:space="preserve"> </w:t>
      </w:r>
      <w:r w:rsidRPr="007539F1">
        <w:rPr>
          <w:rFonts w:ascii="Times New Roman" w:hAnsi="Times New Roman"/>
          <w:sz w:val="24"/>
          <w:szCs w:val="24"/>
        </w:rPr>
        <w:t>73. § (1) bekezdés d) és e) pontja alapján;</w:t>
      </w:r>
    </w:p>
    <w:p w:rsidR="007539F1" w:rsidRPr="007539F1" w:rsidRDefault="007539F1" w:rsidP="007539F1">
      <w:pPr>
        <w:pStyle w:val="Listaszerbekezds"/>
        <w:jc w:val="both"/>
        <w:rPr>
          <w:rFonts w:ascii="Times New Roman" w:hAnsi="Times New Roman"/>
          <w:b/>
          <w:sz w:val="24"/>
          <w:szCs w:val="24"/>
        </w:rPr>
      </w:pPr>
    </w:p>
    <w:p w:rsidR="007539F1" w:rsidRPr="007539F1" w:rsidRDefault="007539F1" w:rsidP="007539F1">
      <w:pPr>
        <w:pStyle w:val="Listaszerbekezds"/>
        <w:numPr>
          <w:ilvl w:val="0"/>
          <w:numId w:val="21"/>
        </w:numPr>
        <w:spacing w:after="0" w:line="240" w:lineRule="auto"/>
        <w:jc w:val="both"/>
        <w:rPr>
          <w:rFonts w:ascii="Times New Roman" w:hAnsi="Times New Roman"/>
          <w:b/>
          <w:sz w:val="24"/>
          <w:szCs w:val="24"/>
        </w:rPr>
      </w:pPr>
      <w:r w:rsidRPr="007539F1">
        <w:rPr>
          <w:rFonts w:ascii="Times New Roman" w:hAnsi="Times New Roman"/>
          <w:sz w:val="24"/>
          <w:szCs w:val="24"/>
        </w:rPr>
        <w:lastRenderedPageBreak/>
        <w:t>a</w:t>
      </w:r>
      <w:r w:rsidRPr="007539F1">
        <w:rPr>
          <w:rFonts w:ascii="Times New Roman" w:hAnsi="Times New Roman"/>
          <w:b/>
          <w:sz w:val="24"/>
          <w:szCs w:val="24"/>
        </w:rPr>
        <w:t xml:space="preserve"> </w:t>
      </w:r>
      <w:r w:rsidRPr="007539F1">
        <w:rPr>
          <w:rFonts w:ascii="Times New Roman" w:hAnsi="Times New Roman"/>
          <w:b/>
          <w:bCs/>
          <w:sz w:val="24"/>
          <w:szCs w:val="24"/>
        </w:rPr>
        <w:t>Budai</w:t>
      </w:r>
      <w:r w:rsidR="00024F0E">
        <w:rPr>
          <w:rFonts w:ascii="Times New Roman" w:hAnsi="Times New Roman"/>
          <w:b/>
          <w:bCs/>
          <w:sz w:val="24"/>
          <w:szCs w:val="24"/>
        </w:rPr>
        <w:t xml:space="preserve"> Műemlék Felújító</w:t>
      </w:r>
      <w:r w:rsidRPr="007539F1">
        <w:rPr>
          <w:rFonts w:ascii="Times New Roman" w:hAnsi="Times New Roman"/>
          <w:b/>
          <w:bCs/>
          <w:sz w:val="24"/>
          <w:szCs w:val="24"/>
        </w:rPr>
        <w:t xml:space="preserve"> Kft.</w:t>
      </w:r>
      <w:r w:rsidRPr="007539F1">
        <w:rPr>
          <w:rFonts w:ascii="Times New Roman" w:hAnsi="Times New Roman"/>
          <w:bCs/>
          <w:sz w:val="24"/>
          <w:szCs w:val="24"/>
        </w:rPr>
        <w:t xml:space="preserve"> </w:t>
      </w:r>
      <w:r w:rsidRPr="007539F1">
        <w:rPr>
          <w:rFonts w:ascii="Times New Roman" w:hAnsi="Times New Roman"/>
          <w:sz w:val="24"/>
          <w:szCs w:val="24"/>
        </w:rPr>
        <w:t>ajánlattevő ajánlatának érvényességét, valamint az ajánlattevő szerződés teljesítésére való alkalmasságát állapítsa meg;</w:t>
      </w:r>
    </w:p>
    <w:p w:rsidR="007539F1" w:rsidRPr="007539F1" w:rsidRDefault="007539F1" w:rsidP="007539F1">
      <w:pPr>
        <w:pStyle w:val="Listaszerbekezds"/>
        <w:jc w:val="both"/>
        <w:rPr>
          <w:rFonts w:ascii="Times New Roman" w:hAnsi="Times New Roman"/>
          <w:b/>
          <w:sz w:val="24"/>
          <w:szCs w:val="24"/>
        </w:rPr>
      </w:pPr>
    </w:p>
    <w:p w:rsidR="007539F1" w:rsidRPr="007539F1" w:rsidRDefault="007539F1" w:rsidP="007539F1">
      <w:pPr>
        <w:pStyle w:val="Listaszerbekezds"/>
        <w:numPr>
          <w:ilvl w:val="0"/>
          <w:numId w:val="21"/>
        </w:numPr>
        <w:spacing w:after="0" w:line="240" w:lineRule="auto"/>
        <w:jc w:val="both"/>
        <w:rPr>
          <w:rFonts w:ascii="Times New Roman" w:hAnsi="Times New Roman"/>
          <w:b/>
          <w:sz w:val="24"/>
          <w:szCs w:val="24"/>
        </w:rPr>
      </w:pPr>
      <w:r w:rsidRPr="007539F1">
        <w:rPr>
          <w:rFonts w:ascii="Times New Roman" w:hAnsi="Times New Roman"/>
          <w:sz w:val="24"/>
          <w:szCs w:val="24"/>
        </w:rPr>
        <w:t xml:space="preserve">az eljárást nyilvánítsa eredményessé; </w:t>
      </w:r>
    </w:p>
    <w:p w:rsidR="007539F1" w:rsidRPr="007539F1" w:rsidRDefault="007539F1" w:rsidP="007539F1">
      <w:pPr>
        <w:pStyle w:val="Listaszerbekezds"/>
        <w:jc w:val="both"/>
        <w:rPr>
          <w:rFonts w:ascii="Times New Roman" w:hAnsi="Times New Roman"/>
          <w:sz w:val="24"/>
          <w:szCs w:val="24"/>
        </w:rPr>
      </w:pPr>
    </w:p>
    <w:p w:rsidR="007539F1" w:rsidRPr="007539F1" w:rsidRDefault="007539F1" w:rsidP="007539F1">
      <w:pPr>
        <w:pStyle w:val="Listaszerbekezds"/>
        <w:numPr>
          <w:ilvl w:val="0"/>
          <w:numId w:val="21"/>
        </w:numPr>
        <w:spacing w:after="0" w:line="240" w:lineRule="auto"/>
        <w:jc w:val="both"/>
        <w:rPr>
          <w:rFonts w:ascii="Times New Roman" w:hAnsi="Times New Roman"/>
          <w:sz w:val="24"/>
          <w:szCs w:val="24"/>
        </w:rPr>
      </w:pPr>
      <w:r w:rsidRPr="007539F1">
        <w:rPr>
          <w:rFonts w:ascii="Times New Roman" w:hAnsi="Times New Roman"/>
          <w:sz w:val="24"/>
          <w:szCs w:val="24"/>
        </w:rPr>
        <w:t>az eljárás nyertesének a legjobb ár-érték arányt megjelenítő ajánlatot tevő a</w:t>
      </w:r>
      <w:r w:rsidRPr="007539F1">
        <w:rPr>
          <w:rFonts w:ascii="Times New Roman" w:hAnsi="Times New Roman"/>
          <w:b/>
          <w:sz w:val="24"/>
          <w:szCs w:val="24"/>
        </w:rPr>
        <w:t xml:space="preserve"> </w:t>
      </w:r>
      <w:r w:rsidRPr="007539F1">
        <w:rPr>
          <w:rFonts w:ascii="Times New Roman" w:hAnsi="Times New Roman"/>
          <w:b/>
          <w:bCs/>
          <w:sz w:val="24"/>
          <w:szCs w:val="24"/>
        </w:rPr>
        <w:t>Budai</w:t>
      </w:r>
      <w:r w:rsidR="00024F0E">
        <w:rPr>
          <w:rFonts w:ascii="Times New Roman" w:hAnsi="Times New Roman"/>
          <w:b/>
          <w:bCs/>
          <w:sz w:val="24"/>
          <w:szCs w:val="24"/>
        </w:rPr>
        <w:t xml:space="preserve"> Műemlék Felújító</w:t>
      </w:r>
      <w:r w:rsidRPr="007539F1">
        <w:rPr>
          <w:rFonts w:ascii="Times New Roman" w:hAnsi="Times New Roman"/>
          <w:b/>
          <w:bCs/>
          <w:sz w:val="24"/>
          <w:szCs w:val="24"/>
        </w:rPr>
        <w:t xml:space="preserve"> Kft.</w:t>
      </w:r>
      <w:r w:rsidRPr="007539F1">
        <w:rPr>
          <w:rFonts w:ascii="Times New Roman" w:hAnsi="Times New Roman"/>
          <w:b/>
          <w:sz w:val="24"/>
          <w:szCs w:val="24"/>
        </w:rPr>
        <w:t xml:space="preserve"> </w:t>
      </w:r>
      <w:r w:rsidRPr="007539F1">
        <w:rPr>
          <w:rFonts w:ascii="Times New Roman" w:hAnsi="Times New Roman"/>
          <w:sz w:val="24"/>
          <w:szCs w:val="24"/>
        </w:rPr>
        <w:t>ajánlattevőt nyilvánítsa a</w:t>
      </w:r>
      <w:r w:rsidRPr="007539F1">
        <w:rPr>
          <w:rFonts w:ascii="Times New Roman" w:hAnsi="Times New Roman"/>
          <w:b/>
          <w:sz w:val="24"/>
          <w:szCs w:val="24"/>
        </w:rPr>
        <w:t xml:space="preserve"> nettó </w:t>
      </w:r>
      <w:r w:rsidRPr="007539F1">
        <w:rPr>
          <w:rFonts w:ascii="Times New Roman" w:hAnsi="Times New Roman"/>
          <w:b/>
          <w:bCs/>
          <w:sz w:val="24"/>
          <w:szCs w:val="24"/>
          <w:lang w:eastAsia="en-GB"/>
        </w:rPr>
        <w:t xml:space="preserve">59.493.206,- Ft </w:t>
      </w:r>
      <w:r w:rsidRPr="007539F1">
        <w:rPr>
          <w:rFonts w:ascii="Times New Roman" w:hAnsi="Times New Roman"/>
          <w:sz w:val="24"/>
          <w:szCs w:val="24"/>
        </w:rPr>
        <w:t xml:space="preserve">összegű ajánlatával. </w:t>
      </w:r>
    </w:p>
    <w:p w:rsidR="003A3A89" w:rsidRPr="007539F1" w:rsidRDefault="003A3A89" w:rsidP="00BA53B4">
      <w:pPr>
        <w:spacing w:line="240" w:lineRule="auto"/>
        <w:jc w:val="both"/>
        <w:rPr>
          <w:rFonts w:ascii="Times New Roman" w:hAnsi="Times New Roman"/>
          <w:sz w:val="24"/>
          <w:szCs w:val="24"/>
        </w:rPr>
      </w:pPr>
    </w:p>
    <w:p w:rsidR="00AC3A0A" w:rsidRPr="00331A39" w:rsidRDefault="00AC3A0A" w:rsidP="00AC3A0A">
      <w:pPr>
        <w:spacing w:line="240" w:lineRule="auto"/>
        <w:jc w:val="both"/>
        <w:rPr>
          <w:rFonts w:ascii="Times New Roman" w:hAnsi="Times New Roman"/>
          <w:sz w:val="24"/>
          <w:szCs w:val="24"/>
        </w:rPr>
      </w:pPr>
      <w:r w:rsidRPr="00331A39">
        <w:rPr>
          <w:rFonts w:ascii="Times New Roman" w:hAnsi="Times New Roman"/>
          <w:bCs/>
          <w:sz w:val="24"/>
          <w:szCs w:val="24"/>
        </w:rPr>
        <w:t>A Pénzügyi és Kerületfejlesztési Bizottság döntési jogkörét</w:t>
      </w:r>
      <w:r w:rsidRPr="00331A39">
        <w:rPr>
          <w:rFonts w:ascii="Times New Roman" w:hAnsi="Times New Roman"/>
          <w:sz w:val="24"/>
          <w:szCs w:val="24"/>
        </w:rPr>
        <w:t xml:space="preserve"> Budapest Főváros VII. Kerület Erzsébetváros Önkormányzatának és Polgármesteri Hivatalának Közbeszerzési Szabályzata</w:t>
      </w:r>
      <w:r>
        <w:rPr>
          <w:rFonts w:ascii="Times New Roman" w:hAnsi="Times New Roman"/>
          <w:sz w:val="24"/>
          <w:szCs w:val="24"/>
        </w:rPr>
        <w:t xml:space="preserve"> (a továbbiakban: Szabályzat)</w:t>
      </w:r>
      <w:r w:rsidRPr="00331A39">
        <w:rPr>
          <w:rFonts w:ascii="Times New Roman" w:hAnsi="Times New Roman"/>
          <w:sz w:val="24"/>
          <w:szCs w:val="24"/>
        </w:rPr>
        <w:t xml:space="preserve"> 1. számú melléklete (Felelősségi rend), valamint</w:t>
      </w:r>
      <w:r>
        <w:rPr>
          <w:rFonts w:ascii="Times New Roman" w:hAnsi="Times New Roman"/>
          <w:sz w:val="24"/>
          <w:szCs w:val="24"/>
        </w:rPr>
        <w:t xml:space="preserve"> a Szabályzat</w:t>
      </w:r>
      <w:r w:rsidRPr="00331A39">
        <w:rPr>
          <w:rFonts w:ascii="Times New Roman" w:hAnsi="Times New Roman"/>
          <w:sz w:val="24"/>
          <w:szCs w:val="24"/>
        </w:rPr>
        <w:t xml:space="preserve"> V. Fejezet. 5.3 pontja alapozza meg.</w:t>
      </w:r>
    </w:p>
    <w:p w:rsidR="003D0183" w:rsidRPr="00BA53B4" w:rsidRDefault="00C74D7C" w:rsidP="00BA53B4">
      <w:pPr>
        <w:spacing w:after="0" w:line="240" w:lineRule="auto"/>
        <w:jc w:val="both"/>
        <w:rPr>
          <w:rFonts w:ascii="Times New Roman" w:hAnsi="Times New Roman"/>
          <w:i/>
          <w:sz w:val="24"/>
          <w:szCs w:val="24"/>
          <w:shd w:val="clear" w:color="auto" w:fill="FFFFFF"/>
        </w:rPr>
      </w:pPr>
      <w:r w:rsidRPr="00BA53B4">
        <w:rPr>
          <w:rFonts w:ascii="Times New Roman" w:hAnsi="Times New Roman"/>
          <w:i/>
          <w:sz w:val="24"/>
          <w:szCs w:val="24"/>
        </w:rPr>
        <w:t>A közbeszerzésekről szóló 2015. évi CXLIII. törvény (a továbbiakban: Kbt.) 27. § (5) bekezdése értelmében a</w:t>
      </w:r>
      <w:r w:rsidRPr="00BA53B4">
        <w:rPr>
          <w:rFonts w:ascii="Times New Roman" w:hAnsi="Times New Roman"/>
          <w:i/>
          <w:sz w:val="24"/>
          <w:szCs w:val="24"/>
          <w:shd w:val="clear" w:color="auto" w:fill="FFFFFF"/>
        </w:rPr>
        <w:t>z ajánlatkérő nevében az eljárást lezáró döntést meghozó személy nem lehet a bírálóbizottság tagja. Testületi döntéshozatal esetén a döntéshozó kizárólag tanácskozási joggal rendelkező személyt delegálhat a bírálóbizottságba. Testületi döntéshozatal esetében név szerinti szavazást kell alkalmazni.</w:t>
      </w:r>
    </w:p>
    <w:p w:rsidR="00FB6286" w:rsidRPr="00BA53B4" w:rsidRDefault="00FB6286" w:rsidP="00BA53B4">
      <w:pPr>
        <w:spacing w:after="0" w:line="240" w:lineRule="auto"/>
        <w:rPr>
          <w:rFonts w:ascii="Times New Roman" w:hAnsi="Times New Roman"/>
          <w:sz w:val="24"/>
          <w:szCs w:val="24"/>
          <w:shd w:val="clear" w:color="auto" w:fill="FFFFFF"/>
        </w:rPr>
      </w:pPr>
    </w:p>
    <w:p w:rsidR="00FB6286" w:rsidRPr="00BA53B4" w:rsidRDefault="00C74D7C" w:rsidP="00BA53B4">
      <w:pPr>
        <w:spacing w:after="0" w:line="240" w:lineRule="auto"/>
        <w:jc w:val="both"/>
        <w:rPr>
          <w:rFonts w:ascii="Times New Roman" w:hAnsi="Times New Roman"/>
          <w:sz w:val="24"/>
          <w:szCs w:val="24"/>
        </w:rPr>
      </w:pPr>
      <w:r w:rsidRPr="00BA53B4">
        <w:rPr>
          <w:rFonts w:ascii="Times New Roman" w:hAnsi="Times New Roman"/>
          <w:sz w:val="24"/>
          <w:szCs w:val="24"/>
        </w:rPr>
        <w:t>Kérem a Tisztelt Bizottságot az előterjesztés megtárgyalására és a határozati javaslatok elfogadására.</w:t>
      </w:r>
    </w:p>
    <w:p w:rsidR="00FB6286" w:rsidRDefault="00FB6286" w:rsidP="00BA53B4">
      <w:pPr>
        <w:spacing w:after="0" w:line="240" w:lineRule="auto"/>
        <w:rPr>
          <w:rFonts w:ascii="Times New Roman" w:hAnsi="Times New Roman"/>
          <w:sz w:val="24"/>
          <w:szCs w:val="24"/>
        </w:rPr>
      </w:pPr>
    </w:p>
    <w:p w:rsidR="00AC3A0A" w:rsidRPr="00BA53B4" w:rsidRDefault="00AC3A0A" w:rsidP="00BA53B4">
      <w:pPr>
        <w:spacing w:after="0" w:line="240" w:lineRule="auto"/>
        <w:rPr>
          <w:rFonts w:ascii="Times New Roman" w:hAnsi="Times New Roman"/>
          <w:sz w:val="24"/>
          <w:szCs w:val="24"/>
        </w:rPr>
      </w:pPr>
    </w:p>
    <w:p w:rsidR="00FB6286" w:rsidRPr="00BA53B4" w:rsidRDefault="00C74D7C" w:rsidP="00BA53B4">
      <w:pPr>
        <w:spacing w:after="0" w:line="240" w:lineRule="auto"/>
        <w:jc w:val="center"/>
        <w:rPr>
          <w:rFonts w:ascii="Times New Roman" w:eastAsia="Calibri" w:hAnsi="Times New Roman"/>
          <w:b/>
          <w:sz w:val="24"/>
          <w:szCs w:val="24"/>
          <w:lang w:eastAsia="en-US"/>
        </w:rPr>
      </w:pPr>
      <w:r w:rsidRPr="00BA53B4">
        <w:rPr>
          <w:rFonts w:ascii="Times New Roman" w:eastAsiaTheme="minorHAnsi" w:hAnsi="Times New Roman"/>
          <w:b/>
          <w:sz w:val="24"/>
          <w:szCs w:val="24"/>
          <w:lang w:eastAsia="en-US"/>
        </w:rPr>
        <w:t>Határozati javaslatok</w:t>
      </w:r>
    </w:p>
    <w:p w:rsidR="00FB6286" w:rsidRPr="00BA53B4" w:rsidRDefault="00FB6286" w:rsidP="00BA53B4">
      <w:pPr>
        <w:spacing w:after="0" w:line="240" w:lineRule="auto"/>
        <w:jc w:val="both"/>
        <w:rPr>
          <w:rFonts w:ascii="Times New Roman" w:eastAsia="Calibri" w:hAnsi="Times New Roman"/>
          <w:sz w:val="24"/>
          <w:szCs w:val="24"/>
          <w:lang w:eastAsia="en-US"/>
        </w:rPr>
      </w:pPr>
    </w:p>
    <w:p w:rsidR="00FB6286" w:rsidRPr="00BA53B4" w:rsidRDefault="00C74D7C"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FB6286" w:rsidRPr="008A40C1" w:rsidRDefault="00C74D7C" w:rsidP="00BA53B4">
      <w:pPr>
        <w:widowControl w:val="0"/>
        <w:autoSpaceDE w:val="0"/>
        <w:autoSpaceDN w:val="0"/>
        <w:adjustRightInd w:val="0"/>
        <w:spacing w:after="0" w:line="240" w:lineRule="auto"/>
        <w:jc w:val="both"/>
        <w:rPr>
          <w:rFonts w:ascii="Times New Roman" w:hAnsi="Times New Roman"/>
          <w:b/>
          <w:bCs/>
          <w:sz w:val="24"/>
          <w:szCs w:val="24"/>
          <w:u w:val="single"/>
        </w:rPr>
      </w:pPr>
      <w:r w:rsidRPr="008A40C1">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8A40C1">
        <w:rPr>
          <w:rFonts w:ascii="Times New Roman" w:hAnsi="Times New Roman"/>
          <w:b/>
          <w:sz w:val="24"/>
          <w:szCs w:val="24"/>
          <w:u w:val="single"/>
        </w:rPr>
        <w:t>Bizottsága ….</w:t>
      </w:r>
      <w:proofErr w:type="gramEnd"/>
      <w:r w:rsidRPr="008A40C1">
        <w:rPr>
          <w:rFonts w:ascii="Times New Roman" w:hAnsi="Times New Roman"/>
          <w:b/>
          <w:sz w:val="24"/>
          <w:szCs w:val="24"/>
          <w:u w:val="single"/>
        </w:rPr>
        <w:t>./202</w:t>
      </w:r>
      <w:r w:rsidR="00B9115B" w:rsidRPr="008A40C1">
        <w:rPr>
          <w:rFonts w:ascii="Times New Roman" w:hAnsi="Times New Roman"/>
          <w:b/>
          <w:sz w:val="24"/>
          <w:szCs w:val="24"/>
          <w:u w:val="single"/>
        </w:rPr>
        <w:t>4</w:t>
      </w:r>
      <w:r w:rsidRPr="008A40C1">
        <w:rPr>
          <w:rFonts w:ascii="Times New Roman" w:hAnsi="Times New Roman"/>
          <w:b/>
          <w:sz w:val="24"/>
          <w:szCs w:val="24"/>
          <w:u w:val="single"/>
        </w:rPr>
        <w:t>. (II. 0</w:t>
      </w:r>
      <w:r w:rsidR="00B9115B" w:rsidRPr="008A40C1">
        <w:rPr>
          <w:rFonts w:ascii="Times New Roman" w:hAnsi="Times New Roman"/>
          <w:b/>
          <w:sz w:val="24"/>
          <w:szCs w:val="24"/>
          <w:u w:val="single"/>
        </w:rPr>
        <w:t>6</w:t>
      </w:r>
      <w:r w:rsidRPr="008A40C1">
        <w:rPr>
          <w:rFonts w:ascii="Times New Roman" w:hAnsi="Times New Roman"/>
          <w:b/>
          <w:sz w:val="24"/>
          <w:szCs w:val="24"/>
          <w:u w:val="single"/>
        </w:rPr>
        <w:t>.) határozata az „</w:t>
      </w:r>
      <w:r w:rsidR="008A40C1" w:rsidRPr="008A40C1">
        <w:rPr>
          <w:rFonts w:ascii="Times New Roman" w:hAnsi="Times New Roman"/>
          <w:b/>
          <w:sz w:val="24"/>
          <w:szCs w:val="24"/>
          <w:u w:val="single"/>
        </w:rPr>
        <w:t>Ágyáskerítések legyártása és kihelyezése 2024</w:t>
      </w:r>
      <w:r w:rsidRPr="008A40C1">
        <w:rPr>
          <w:rFonts w:ascii="Times New Roman" w:hAnsi="Times New Roman"/>
          <w:b/>
          <w:sz w:val="24"/>
          <w:szCs w:val="24"/>
          <w:u w:val="single"/>
        </w:rPr>
        <w:t>”</w:t>
      </w:r>
      <w:r w:rsidRPr="008A40C1">
        <w:rPr>
          <w:rFonts w:ascii="Times New Roman" w:hAnsi="Times New Roman"/>
          <w:b/>
          <w:bCs/>
          <w:sz w:val="24"/>
          <w:szCs w:val="24"/>
          <w:u w:val="single"/>
        </w:rPr>
        <w:t xml:space="preserve"> </w:t>
      </w:r>
      <w:r w:rsidRPr="008A40C1">
        <w:rPr>
          <w:rFonts w:ascii="Times New Roman" w:hAnsi="Times New Roman"/>
          <w:b/>
          <w:sz w:val="24"/>
          <w:szCs w:val="24"/>
          <w:u w:val="single"/>
        </w:rPr>
        <w:t xml:space="preserve">tárgyú </w:t>
      </w:r>
      <w:r w:rsidRPr="008A40C1">
        <w:rPr>
          <w:rFonts w:ascii="Times New Roman" w:hAnsi="Times New Roman"/>
          <w:b/>
          <w:color w:val="000000"/>
          <w:sz w:val="24"/>
          <w:szCs w:val="24"/>
          <w:u w:val="single"/>
        </w:rPr>
        <w:t xml:space="preserve">közbeszerzési eljárás során </w:t>
      </w:r>
      <w:r w:rsidR="00E21205" w:rsidRPr="008A40C1">
        <w:rPr>
          <w:rFonts w:ascii="Times New Roman" w:hAnsi="Times New Roman"/>
          <w:b/>
          <w:color w:val="000000"/>
          <w:sz w:val="24"/>
          <w:szCs w:val="24"/>
          <w:u w:val="single"/>
        </w:rPr>
        <w:t xml:space="preserve">a </w:t>
      </w:r>
      <w:r w:rsidR="00E21205" w:rsidRPr="008A40C1">
        <w:rPr>
          <w:rFonts w:ascii="Times New Roman" w:hAnsi="Times New Roman"/>
          <w:b/>
          <w:sz w:val="24"/>
          <w:szCs w:val="24"/>
          <w:u w:val="single"/>
        </w:rPr>
        <w:t xml:space="preserve">Cseri </w:t>
      </w:r>
      <w:proofErr w:type="spellStart"/>
      <w:r w:rsidR="00E21205" w:rsidRPr="008A40C1">
        <w:rPr>
          <w:rFonts w:ascii="Times New Roman" w:hAnsi="Times New Roman"/>
          <w:b/>
          <w:sz w:val="24"/>
          <w:szCs w:val="24"/>
          <w:u w:val="single"/>
        </w:rPr>
        <w:t>Garden</w:t>
      </w:r>
      <w:proofErr w:type="spellEnd"/>
      <w:r w:rsidR="00E21205" w:rsidRPr="008A40C1">
        <w:rPr>
          <w:rFonts w:ascii="Times New Roman" w:hAnsi="Times New Roman"/>
          <w:b/>
          <w:sz w:val="24"/>
          <w:szCs w:val="24"/>
          <w:u w:val="single"/>
        </w:rPr>
        <w:t xml:space="preserve"> Kft. </w:t>
      </w:r>
      <w:r w:rsidRPr="008A40C1">
        <w:rPr>
          <w:rFonts w:ascii="Times New Roman" w:hAnsi="Times New Roman"/>
          <w:b/>
          <w:color w:val="000000"/>
          <w:sz w:val="24"/>
          <w:szCs w:val="24"/>
          <w:u w:val="single"/>
        </w:rPr>
        <w:t>ajánlat</w:t>
      </w:r>
      <w:r w:rsidR="00E21205" w:rsidRPr="008A40C1">
        <w:rPr>
          <w:rFonts w:ascii="Times New Roman" w:hAnsi="Times New Roman"/>
          <w:b/>
          <w:color w:val="000000"/>
          <w:sz w:val="24"/>
          <w:szCs w:val="24"/>
          <w:u w:val="single"/>
        </w:rPr>
        <w:t>a</w:t>
      </w:r>
      <w:r w:rsidRPr="008A40C1">
        <w:rPr>
          <w:rFonts w:ascii="Times New Roman" w:hAnsi="Times New Roman"/>
          <w:b/>
          <w:color w:val="000000"/>
          <w:sz w:val="24"/>
          <w:szCs w:val="24"/>
          <w:u w:val="single"/>
        </w:rPr>
        <w:t xml:space="preserve"> érvényessége/érvénytelensége </w:t>
      </w:r>
      <w:r w:rsidRPr="008A40C1">
        <w:rPr>
          <w:rFonts w:ascii="Times New Roman" w:hAnsi="Times New Roman"/>
          <w:b/>
          <w:sz w:val="24"/>
          <w:szCs w:val="24"/>
          <w:u w:val="single"/>
        </w:rPr>
        <w:t>tárgyában</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highlight w:val="yellow"/>
        </w:rPr>
      </w:pPr>
    </w:p>
    <w:p w:rsidR="00343F1E" w:rsidRPr="00BA53B4" w:rsidRDefault="00C74D7C" w:rsidP="00BA53B4">
      <w:pPr>
        <w:spacing w:after="0" w:line="240" w:lineRule="auto"/>
        <w:jc w:val="both"/>
        <w:rPr>
          <w:rFonts w:ascii="Times New Roman" w:hAnsi="Times New Roman"/>
          <w:b/>
          <w:sz w:val="24"/>
          <w:szCs w:val="24"/>
        </w:rPr>
      </w:pPr>
      <w:proofErr w:type="gramStart"/>
      <w:r w:rsidRPr="00BA53B4">
        <w:rPr>
          <w:rFonts w:ascii="Times New Roman" w:hAnsi="Times New Roman"/>
          <w:sz w:val="24"/>
          <w:szCs w:val="24"/>
        </w:rPr>
        <w:t>Budapest Főváros VII. kerület Erzsébetváros Önkormányzata Képviselő-testületének Pénzügyi és Kerületfejlesztési Bizottsága úgy dönt, hogy a bírálóbizottság ajánlat érvényessége, érvénytelensége tárgyában tett javaslatát elfogadja, és a</w:t>
      </w:r>
      <w:r w:rsidR="00622A6A" w:rsidRPr="00BA53B4">
        <w:rPr>
          <w:rFonts w:ascii="Times New Roman" w:hAnsi="Times New Roman"/>
          <w:sz w:val="24"/>
          <w:szCs w:val="24"/>
        </w:rPr>
        <w:t>z</w:t>
      </w:r>
      <w:r w:rsidRPr="00BA53B4">
        <w:rPr>
          <w:rFonts w:ascii="Times New Roman" w:hAnsi="Times New Roman"/>
          <w:sz w:val="24"/>
          <w:szCs w:val="24"/>
        </w:rPr>
        <w:t xml:space="preserve"> </w:t>
      </w:r>
      <w:r w:rsidRPr="00BA53B4">
        <w:rPr>
          <w:rFonts w:ascii="Times New Roman" w:hAnsi="Times New Roman"/>
          <w:b/>
          <w:sz w:val="24"/>
          <w:szCs w:val="24"/>
        </w:rPr>
        <w:t>„</w:t>
      </w:r>
      <w:r w:rsidR="00BD6267" w:rsidRPr="00BD6267">
        <w:rPr>
          <w:rFonts w:ascii="Times New Roman" w:hAnsi="Times New Roman"/>
          <w:b/>
          <w:sz w:val="24"/>
          <w:szCs w:val="24"/>
        </w:rPr>
        <w:t>Ágyáskerítések legyártása és kihelyezése 2024</w:t>
      </w:r>
      <w:r w:rsidRPr="00BD6267">
        <w:rPr>
          <w:rFonts w:ascii="Times New Roman" w:hAnsi="Times New Roman"/>
          <w:b/>
          <w:sz w:val="24"/>
          <w:szCs w:val="24"/>
        </w:rPr>
        <w:t>”</w:t>
      </w:r>
      <w:r w:rsidRPr="00BD6267">
        <w:rPr>
          <w:rFonts w:ascii="Times New Roman" w:hAnsi="Times New Roman"/>
          <w:sz w:val="24"/>
          <w:szCs w:val="24"/>
        </w:rPr>
        <w:t xml:space="preserve"> tárgyú</w:t>
      </w:r>
      <w:r w:rsidRPr="00BA53B4">
        <w:rPr>
          <w:rFonts w:ascii="Times New Roman" w:hAnsi="Times New Roman"/>
          <w:sz w:val="24"/>
          <w:szCs w:val="24"/>
        </w:rPr>
        <w:t xml:space="preserve"> </w:t>
      </w:r>
      <w:r w:rsidRPr="00BA53B4">
        <w:rPr>
          <w:rFonts w:ascii="Times New Roman" w:hAnsi="Times New Roman"/>
          <w:color w:val="000000"/>
          <w:sz w:val="24"/>
          <w:szCs w:val="24"/>
        </w:rPr>
        <w:t xml:space="preserve">közbeszerzési eljárás során </w:t>
      </w:r>
      <w:r w:rsidRPr="00BA53B4">
        <w:rPr>
          <w:rFonts w:ascii="Times New Roman" w:hAnsi="Times New Roman"/>
          <w:sz w:val="24"/>
          <w:szCs w:val="24"/>
        </w:rPr>
        <w:t xml:space="preserve">a </w:t>
      </w:r>
      <w:r w:rsidR="001C1ADE" w:rsidRPr="00BA53B4">
        <w:rPr>
          <w:rFonts w:ascii="Times New Roman" w:hAnsi="Times New Roman"/>
          <w:b/>
          <w:sz w:val="24"/>
          <w:szCs w:val="24"/>
        </w:rPr>
        <w:t xml:space="preserve">Cseri </w:t>
      </w:r>
      <w:proofErr w:type="spellStart"/>
      <w:r w:rsidR="001C1ADE" w:rsidRPr="00BA53B4">
        <w:rPr>
          <w:rFonts w:ascii="Times New Roman" w:hAnsi="Times New Roman"/>
          <w:b/>
          <w:sz w:val="24"/>
          <w:szCs w:val="24"/>
        </w:rPr>
        <w:t>Garden</w:t>
      </w:r>
      <w:proofErr w:type="spellEnd"/>
      <w:r w:rsidR="001C1ADE" w:rsidRPr="00BA53B4">
        <w:rPr>
          <w:rFonts w:ascii="Times New Roman" w:hAnsi="Times New Roman"/>
          <w:b/>
          <w:sz w:val="24"/>
          <w:szCs w:val="24"/>
        </w:rPr>
        <w:t xml:space="preserve"> Kft. </w:t>
      </w:r>
      <w:r w:rsidRPr="00BA53B4">
        <w:rPr>
          <w:rFonts w:ascii="Times New Roman" w:hAnsi="Times New Roman"/>
          <w:sz w:val="24"/>
          <w:szCs w:val="24"/>
        </w:rPr>
        <w:t>(székhelye:</w:t>
      </w:r>
      <w:r w:rsidR="00860142" w:rsidRPr="00BA53B4">
        <w:rPr>
          <w:rFonts w:ascii="Times New Roman" w:hAnsi="Times New Roman"/>
          <w:sz w:val="24"/>
          <w:szCs w:val="24"/>
        </w:rPr>
        <w:t xml:space="preserve"> 1156 Budapest, Nádastó Park 13.</w:t>
      </w:r>
      <w:r w:rsidRPr="00BA53B4">
        <w:rPr>
          <w:rFonts w:ascii="Times New Roman" w:hAnsi="Times New Roman"/>
          <w:sz w:val="24"/>
          <w:szCs w:val="24"/>
        </w:rPr>
        <w:t xml:space="preserve">) </w:t>
      </w:r>
      <w:r w:rsidRPr="00BA53B4">
        <w:rPr>
          <w:rFonts w:ascii="Times New Roman" w:hAnsi="Times New Roman"/>
          <w:b/>
          <w:sz w:val="24"/>
          <w:szCs w:val="24"/>
        </w:rPr>
        <w:t xml:space="preserve">ajánlatát </w:t>
      </w:r>
      <w:r w:rsidRPr="00BA53B4">
        <w:rPr>
          <w:rFonts w:ascii="Times New Roman" w:hAnsi="Times New Roman"/>
          <w:b/>
          <w:sz w:val="24"/>
          <w:szCs w:val="24"/>
          <w:u w:val="single"/>
        </w:rPr>
        <w:t>érvén</w:t>
      </w:r>
      <w:r w:rsidR="00A766D7">
        <w:rPr>
          <w:rFonts w:ascii="Times New Roman" w:hAnsi="Times New Roman"/>
          <w:b/>
          <w:sz w:val="24"/>
          <w:szCs w:val="24"/>
          <w:u w:val="single"/>
        </w:rPr>
        <w:t>y</w:t>
      </w:r>
      <w:r w:rsidR="00E91230">
        <w:rPr>
          <w:rFonts w:ascii="Times New Roman" w:hAnsi="Times New Roman"/>
          <w:b/>
          <w:sz w:val="24"/>
          <w:szCs w:val="24"/>
          <w:u w:val="single"/>
        </w:rPr>
        <w:t>telenné</w:t>
      </w:r>
      <w:r w:rsidRPr="00BA53B4">
        <w:rPr>
          <w:rFonts w:ascii="Times New Roman" w:hAnsi="Times New Roman"/>
          <w:b/>
          <w:sz w:val="24"/>
          <w:szCs w:val="24"/>
        </w:rPr>
        <w:t xml:space="preserve"> nyilvánítja</w:t>
      </w:r>
      <w:r w:rsidR="00343F1E" w:rsidRPr="00E91230">
        <w:rPr>
          <w:rFonts w:ascii="Times New Roman" w:hAnsi="Times New Roman"/>
          <w:sz w:val="24"/>
          <w:szCs w:val="24"/>
        </w:rPr>
        <w:t xml:space="preserve"> </w:t>
      </w:r>
      <w:r w:rsidR="00E91230">
        <w:rPr>
          <w:rFonts w:ascii="Times New Roman" w:hAnsi="Times New Roman"/>
          <w:b/>
          <w:sz w:val="24"/>
          <w:szCs w:val="24"/>
        </w:rPr>
        <w:t>–</w:t>
      </w:r>
      <w:r w:rsidR="00396339" w:rsidRPr="00396339">
        <w:rPr>
          <w:rFonts w:ascii="Times New Roman" w:hAnsi="Times New Roman"/>
          <w:sz w:val="24"/>
          <w:szCs w:val="24"/>
        </w:rPr>
        <w:t xml:space="preserve"> </w:t>
      </w:r>
      <w:r w:rsidR="00396339" w:rsidRPr="007539F1">
        <w:rPr>
          <w:rFonts w:ascii="Times New Roman" w:hAnsi="Times New Roman"/>
          <w:sz w:val="24"/>
          <w:szCs w:val="24"/>
        </w:rPr>
        <w:t xml:space="preserve">az árindokolás és a felvilágosítások megadásának elmaradása, valamint árbevételi minimumkövetelmény és a referencia-minimumkövetelmény nem teljesítése miatt </w:t>
      </w:r>
      <w:r w:rsidR="00E91230">
        <w:rPr>
          <w:rFonts w:ascii="Times New Roman" w:hAnsi="Times New Roman"/>
          <w:sz w:val="24"/>
          <w:szCs w:val="24"/>
        </w:rPr>
        <w:t>–</w:t>
      </w:r>
      <w:r w:rsidR="00343F1E" w:rsidRPr="00BA53B4">
        <w:rPr>
          <w:rFonts w:ascii="Times New Roman" w:hAnsi="Times New Roman"/>
          <w:sz w:val="24"/>
          <w:szCs w:val="24"/>
        </w:rPr>
        <w:t xml:space="preserve"> a Kbt.</w:t>
      </w:r>
      <w:r w:rsidR="00343F1E" w:rsidRPr="00E91230">
        <w:rPr>
          <w:rFonts w:ascii="Times New Roman" w:hAnsi="Times New Roman"/>
          <w:sz w:val="24"/>
          <w:szCs w:val="24"/>
        </w:rPr>
        <w:t xml:space="preserve"> </w:t>
      </w:r>
      <w:r w:rsidR="00343F1E" w:rsidRPr="00BA53B4">
        <w:rPr>
          <w:rFonts w:ascii="Times New Roman" w:hAnsi="Times New Roman"/>
          <w:sz w:val="24"/>
          <w:szCs w:val="24"/>
        </w:rPr>
        <w:t>73.</w:t>
      </w:r>
      <w:proofErr w:type="gramEnd"/>
      <w:r w:rsidR="00343F1E" w:rsidRPr="00BA53B4">
        <w:rPr>
          <w:rFonts w:ascii="Times New Roman" w:hAnsi="Times New Roman"/>
          <w:sz w:val="24"/>
          <w:szCs w:val="24"/>
        </w:rPr>
        <w:t xml:space="preserve"> §</w:t>
      </w:r>
      <w:r w:rsidR="008D29C8" w:rsidRPr="00BA53B4">
        <w:rPr>
          <w:rFonts w:ascii="Times New Roman" w:hAnsi="Times New Roman"/>
          <w:sz w:val="24"/>
          <w:szCs w:val="24"/>
        </w:rPr>
        <w:t xml:space="preserve"> (1)</w:t>
      </w:r>
      <w:r w:rsidR="00A37B57" w:rsidRPr="00A37B57">
        <w:rPr>
          <w:rFonts w:ascii="Times New Roman" w:hAnsi="Times New Roman"/>
          <w:sz w:val="24"/>
          <w:szCs w:val="24"/>
        </w:rPr>
        <w:t xml:space="preserve"> </w:t>
      </w:r>
      <w:r w:rsidR="00A37B57" w:rsidRPr="007539F1">
        <w:rPr>
          <w:rFonts w:ascii="Times New Roman" w:hAnsi="Times New Roman"/>
          <w:sz w:val="24"/>
          <w:szCs w:val="24"/>
        </w:rPr>
        <w:t>bekezdés d) és e) pontja alapján</w:t>
      </w:r>
      <w:r w:rsidR="008D29C8" w:rsidRPr="00BA53B4">
        <w:rPr>
          <w:rFonts w:ascii="Times New Roman" w:hAnsi="Times New Roman"/>
          <w:sz w:val="24"/>
          <w:szCs w:val="24"/>
        </w:rPr>
        <w:t>.</w:t>
      </w:r>
    </w:p>
    <w:p w:rsidR="00FB6286" w:rsidRPr="00BA53B4" w:rsidRDefault="00FB6286" w:rsidP="00BA53B4">
      <w:pPr>
        <w:spacing w:after="0" w:line="240" w:lineRule="auto"/>
        <w:jc w:val="both"/>
        <w:rPr>
          <w:rFonts w:ascii="Times New Roman" w:hAnsi="Times New Roman"/>
          <w:b/>
          <w:sz w:val="24"/>
          <w:szCs w:val="24"/>
        </w:rPr>
      </w:pPr>
    </w:p>
    <w:p w:rsidR="00EE2CE9" w:rsidRPr="00BA53B4" w:rsidRDefault="00EE2CE9" w:rsidP="00BA53B4">
      <w:pPr>
        <w:spacing w:after="0" w:line="240" w:lineRule="auto"/>
        <w:jc w:val="both"/>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FB6286" w:rsidRPr="00BA53B4" w:rsidRDefault="00C74D7C" w:rsidP="00BA53B4">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II.</w:t>
      </w: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p>
    <w:p w:rsidR="00BD6267" w:rsidRPr="00BA53B4" w:rsidRDefault="00BD6267" w:rsidP="00BD6267">
      <w:pPr>
        <w:widowControl w:val="0"/>
        <w:autoSpaceDE w:val="0"/>
        <w:autoSpaceDN w:val="0"/>
        <w:adjustRightInd w:val="0"/>
        <w:spacing w:after="0" w:line="240" w:lineRule="auto"/>
        <w:jc w:val="both"/>
        <w:rPr>
          <w:rFonts w:ascii="Times New Roman" w:hAnsi="Times New Roman"/>
          <w:sz w:val="24"/>
          <w:szCs w:val="24"/>
        </w:rPr>
      </w:pPr>
    </w:p>
    <w:p w:rsidR="00BD6267" w:rsidRPr="00BD6267" w:rsidRDefault="00BD6267" w:rsidP="00BD6267">
      <w:pPr>
        <w:widowControl w:val="0"/>
        <w:autoSpaceDE w:val="0"/>
        <w:autoSpaceDN w:val="0"/>
        <w:adjustRightInd w:val="0"/>
        <w:spacing w:after="0" w:line="240" w:lineRule="auto"/>
        <w:jc w:val="both"/>
        <w:rPr>
          <w:rFonts w:ascii="Times New Roman" w:hAnsi="Times New Roman"/>
          <w:b/>
          <w:bCs/>
          <w:sz w:val="24"/>
          <w:szCs w:val="24"/>
          <w:u w:val="single"/>
        </w:rPr>
      </w:pPr>
      <w:r w:rsidRPr="00BD6267">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BD6267">
        <w:rPr>
          <w:rFonts w:ascii="Times New Roman" w:hAnsi="Times New Roman"/>
          <w:b/>
          <w:sz w:val="24"/>
          <w:szCs w:val="24"/>
          <w:u w:val="single"/>
        </w:rPr>
        <w:t>Bizottsága ….</w:t>
      </w:r>
      <w:proofErr w:type="gramEnd"/>
      <w:r w:rsidRPr="00BD6267">
        <w:rPr>
          <w:rFonts w:ascii="Times New Roman" w:hAnsi="Times New Roman"/>
          <w:b/>
          <w:sz w:val="24"/>
          <w:szCs w:val="24"/>
          <w:u w:val="single"/>
        </w:rPr>
        <w:t>./2024. (II. 06.) határozata az „Ágyáskerítések legyártása és kihelyezése 2024”</w:t>
      </w:r>
      <w:r w:rsidRPr="00BD6267">
        <w:rPr>
          <w:rFonts w:ascii="Times New Roman" w:hAnsi="Times New Roman"/>
          <w:b/>
          <w:bCs/>
          <w:sz w:val="24"/>
          <w:szCs w:val="24"/>
          <w:u w:val="single"/>
        </w:rPr>
        <w:t xml:space="preserve"> </w:t>
      </w:r>
      <w:r w:rsidRPr="00BD6267">
        <w:rPr>
          <w:rFonts w:ascii="Times New Roman" w:hAnsi="Times New Roman"/>
          <w:b/>
          <w:sz w:val="24"/>
          <w:szCs w:val="24"/>
          <w:u w:val="single"/>
        </w:rPr>
        <w:t xml:space="preserve">tárgyú </w:t>
      </w:r>
      <w:r w:rsidRPr="00BD6267">
        <w:rPr>
          <w:rFonts w:ascii="Times New Roman" w:hAnsi="Times New Roman"/>
          <w:b/>
          <w:color w:val="000000"/>
          <w:sz w:val="24"/>
          <w:szCs w:val="24"/>
          <w:u w:val="single"/>
        </w:rPr>
        <w:t xml:space="preserve">közbeszerzési eljárás során </w:t>
      </w:r>
      <w:proofErr w:type="spellStart"/>
      <w:r w:rsidRPr="00BD6267">
        <w:rPr>
          <w:rFonts w:ascii="Times New Roman" w:hAnsi="Times New Roman"/>
          <w:b/>
          <w:sz w:val="24"/>
          <w:szCs w:val="24"/>
          <w:u w:val="single"/>
        </w:rPr>
        <w:t>Meixner</w:t>
      </w:r>
      <w:proofErr w:type="spellEnd"/>
      <w:r w:rsidRPr="00BD6267">
        <w:rPr>
          <w:rFonts w:ascii="Times New Roman" w:hAnsi="Times New Roman"/>
          <w:b/>
          <w:sz w:val="24"/>
          <w:szCs w:val="24"/>
          <w:u w:val="single"/>
        </w:rPr>
        <w:t xml:space="preserve"> Csaba </w:t>
      </w:r>
      <w:proofErr w:type="spellStart"/>
      <w:r w:rsidRPr="00BD6267">
        <w:rPr>
          <w:rFonts w:ascii="Times New Roman" w:hAnsi="Times New Roman"/>
          <w:b/>
          <w:sz w:val="24"/>
          <w:szCs w:val="24"/>
          <w:u w:val="single"/>
        </w:rPr>
        <w:t>e.v.</w:t>
      </w:r>
      <w:r w:rsidRPr="00BD6267">
        <w:rPr>
          <w:rFonts w:ascii="Times New Roman" w:hAnsi="Times New Roman"/>
          <w:b/>
          <w:color w:val="000000"/>
          <w:sz w:val="24"/>
          <w:szCs w:val="24"/>
          <w:u w:val="single"/>
        </w:rPr>
        <w:t>ajánlata</w:t>
      </w:r>
      <w:proofErr w:type="spellEnd"/>
      <w:r w:rsidRPr="00BD6267">
        <w:rPr>
          <w:rFonts w:ascii="Times New Roman" w:hAnsi="Times New Roman"/>
          <w:b/>
          <w:color w:val="000000"/>
          <w:sz w:val="24"/>
          <w:szCs w:val="24"/>
          <w:u w:val="single"/>
        </w:rPr>
        <w:t xml:space="preserve"> érvényessége/érvénytelensége </w:t>
      </w:r>
      <w:r w:rsidRPr="00BD6267">
        <w:rPr>
          <w:rFonts w:ascii="Times New Roman" w:hAnsi="Times New Roman"/>
          <w:b/>
          <w:sz w:val="24"/>
          <w:szCs w:val="24"/>
          <w:u w:val="single"/>
        </w:rPr>
        <w:t>tárgyában</w:t>
      </w:r>
    </w:p>
    <w:p w:rsidR="00BD6267" w:rsidRPr="00BA53B4" w:rsidRDefault="00BD6267" w:rsidP="00BD6267">
      <w:pPr>
        <w:widowControl w:val="0"/>
        <w:autoSpaceDE w:val="0"/>
        <w:autoSpaceDN w:val="0"/>
        <w:adjustRightInd w:val="0"/>
        <w:spacing w:after="0" w:line="240" w:lineRule="auto"/>
        <w:jc w:val="both"/>
        <w:rPr>
          <w:rFonts w:ascii="Times New Roman" w:hAnsi="Times New Roman"/>
          <w:sz w:val="24"/>
          <w:szCs w:val="24"/>
          <w:highlight w:val="yellow"/>
        </w:rPr>
      </w:pPr>
    </w:p>
    <w:p w:rsidR="00BD6267" w:rsidRPr="00BA53B4" w:rsidRDefault="00BD6267" w:rsidP="00A766D7">
      <w:pPr>
        <w:autoSpaceDE w:val="0"/>
        <w:autoSpaceDN w:val="0"/>
        <w:adjustRightInd w:val="0"/>
        <w:spacing w:line="240" w:lineRule="auto"/>
        <w:jc w:val="both"/>
        <w:rPr>
          <w:rFonts w:ascii="Times New Roman" w:hAnsi="Times New Roman"/>
          <w:b/>
          <w:sz w:val="24"/>
          <w:szCs w:val="24"/>
        </w:rPr>
      </w:pPr>
      <w:r w:rsidRPr="00BA53B4">
        <w:rPr>
          <w:rFonts w:ascii="Times New Roman" w:hAnsi="Times New Roman"/>
          <w:sz w:val="24"/>
          <w:szCs w:val="24"/>
        </w:rPr>
        <w:t xml:space="preserve">Budapest Főváros VII. kerület Erzsébetváros Önkormányzata Képviselő-testületének Pénzügyi és Kerületfejlesztési Bizottsága úgy dönt, hogy a bírálóbizottság ajánlat érvényessége, érvénytelensége tárgyában tett javaslatát elfogadja, és az </w:t>
      </w:r>
      <w:r w:rsidRPr="00BA53B4">
        <w:rPr>
          <w:rFonts w:ascii="Times New Roman" w:hAnsi="Times New Roman"/>
          <w:b/>
          <w:sz w:val="24"/>
          <w:szCs w:val="24"/>
        </w:rPr>
        <w:t>„</w:t>
      </w:r>
      <w:r w:rsidRPr="00BD6267">
        <w:rPr>
          <w:rFonts w:ascii="Times New Roman" w:hAnsi="Times New Roman"/>
          <w:b/>
          <w:sz w:val="24"/>
          <w:szCs w:val="24"/>
        </w:rPr>
        <w:t>Ágyáskerítések legyártása és kihelyezése 2024”</w:t>
      </w:r>
      <w:r w:rsidRPr="00BA53B4">
        <w:rPr>
          <w:rFonts w:ascii="Times New Roman" w:hAnsi="Times New Roman"/>
          <w:sz w:val="24"/>
          <w:szCs w:val="24"/>
        </w:rPr>
        <w:t xml:space="preserve"> tárgyú </w:t>
      </w:r>
      <w:r w:rsidRPr="00BA53B4">
        <w:rPr>
          <w:rFonts w:ascii="Times New Roman" w:hAnsi="Times New Roman"/>
          <w:color w:val="000000"/>
          <w:sz w:val="24"/>
          <w:szCs w:val="24"/>
        </w:rPr>
        <w:t xml:space="preserve">közbeszerzési eljárás során </w:t>
      </w:r>
      <w:proofErr w:type="spellStart"/>
      <w:r w:rsidR="004B23ED" w:rsidRPr="004B23ED">
        <w:rPr>
          <w:rFonts w:ascii="Times New Roman" w:hAnsi="Times New Roman"/>
          <w:b/>
          <w:sz w:val="24"/>
          <w:szCs w:val="24"/>
        </w:rPr>
        <w:t>Meixner</w:t>
      </w:r>
      <w:proofErr w:type="spellEnd"/>
      <w:r w:rsidR="004B23ED" w:rsidRPr="004B23ED">
        <w:rPr>
          <w:rFonts w:ascii="Times New Roman" w:hAnsi="Times New Roman"/>
          <w:b/>
          <w:sz w:val="24"/>
          <w:szCs w:val="24"/>
        </w:rPr>
        <w:t xml:space="preserve"> Csaba </w:t>
      </w:r>
      <w:proofErr w:type="spellStart"/>
      <w:r w:rsidR="004B23ED" w:rsidRPr="004B23ED">
        <w:rPr>
          <w:rFonts w:ascii="Times New Roman" w:hAnsi="Times New Roman"/>
          <w:b/>
          <w:sz w:val="24"/>
          <w:szCs w:val="24"/>
        </w:rPr>
        <w:t>e.v</w:t>
      </w:r>
      <w:proofErr w:type="spellEnd"/>
      <w:r w:rsidR="004B23ED" w:rsidRPr="004B23ED">
        <w:rPr>
          <w:rFonts w:ascii="Times New Roman" w:hAnsi="Times New Roman"/>
          <w:sz w:val="24"/>
          <w:szCs w:val="24"/>
        </w:rPr>
        <w:t xml:space="preserve"> </w:t>
      </w:r>
      <w:r w:rsidR="00A766D7">
        <w:rPr>
          <w:rFonts w:ascii="Times New Roman" w:hAnsi="Times New Roman"/>
          <w:sz w:val="24"/>
          <w:szCs w:val="24"/>
        </w:rPr>
        <w:t>(s</w:t>
      </w:r>
      <w:r w:rsidR="00A766D7" w:rsidRPr="007539F1">
        <w:rPr>
          <w:rFonts w:ascii="Times New Roman" w:hAnsi="Times New Roman"/>
          <w:sz w:val="24"/>
          <w:szCs w:val="24"/>
        </w:rPr>
        <w:t>zékhelye: 1151 Budapest, Kossuth utca 15. IV/8.</w:t>
      </w:r>
      <w:r w:rsidR="00A766D7">
        <w:rPr>
          <w:rFonts w:ascii="Times New Roman" w:hAnsi="Times New Roman"/>
          <w:sz w:val="24"/>
          <w:szCs w:val="24"/>
        </w:rPr>
        <w:t xml:space="preserve">) </w:t>
      </w:r>
      <w:r w:rsidRPr="004B23ED">
        <w:rPr>
          <w:rFonts w:ascii="Times New Roman" w:hAnsi="Times New Roman"/>
          <w:b/>
          <w:sz w:val="24"/>
          <w:szCs w:val="24"/>
        </w:rPr>
        <w:t>ajánlatát</w:t>
      </w:r>
      <w:r w:rsidRPr="00A848D4">
        <w:rPr>
          <w:rFonts w:ascii="Times New Roman" w:hAnsi="Times New Roman"/>
          <w:b/>
          <w:sz w:val="24"/>
          <w:szCs w:val="24"/>
        </w:rPr>
        <w:t xml:space="preserve"> </w:t>
      </w:r>
      <w:r w:rsidRPr="00BA53B4">
        <w:rPr>
          <w:rFonts w:ascii="Times New Roman" w:hAnsi="Times New Roman"/>
          <w:b/>
          <w:sz w:val="24"/>
          <w:szCs w:val="24"/>
          <w:u w:val="single"/>
        </w:rPr>
        <w:t>érvén</w:t>
      </w:r>
      <w:r w:rsidR="00A766D7">
        <w:rPr>
          <w:rFonts w:ascii="Times New Roman" w:hAnsi="Times New Roman"/>
          <w:b/>
          <w:sz w:val="24"/>
          <w:szCs w:val="24"/>
          <w:u w:val="single"/>
        </w:rPr>
        <w:t>y</w:t>
      </w:r>
      <w:r>
        <w:rPr>
          <w:rFonts w:ascii="Times New Roman" w:hAnsi="Times New Roman"/>
          <w:b/>
          <w:sz w:val="24"/>
          <w:szCs w:val="24"/>
          <w:u w:val="single"/>
        </w:rPr>
        <w:t>telenné</w:t>
      </w:r>
      <w:r w:rsidRPr="00BA53B4">
        <w:rPr>
          <w:rFonts w:ascii="Times New Roman" w:hAnsi="Times New Roman"/>
          <w:b/>
          <w:sz w:val="24"/>
          <w:szCs w:val="24"/>
        </w:rPr>
        <w:t xml:space="preserve"> nyilvánítja</w:t>
      </w:r>
      <w:r w:rsidRPr="00E91230">
        <w:rPr>
          <w:rFonts w:ascii="Times New Roman" w:hAnsi="Times New Roman"/>
          <w:sz w:val="24"/>
          <w:szCs w:val="24"/>
        </w:rPr>
        <w:t xml:space="preserve"> </w:t>
      </w:r>
      <w:r>
        <w:rPr>
          <w:rFonts w:ascii="Times New Roman" w:hAnsi="Times New Roman"/>
          <w:b/>
          <w:sz w:val="24"/>
          <w:szCs w:val="24"/>
        </w:rPr>
        <w:t>–</w:t>
      </w:r>
      <w:r w:rsidRPr="00BA53B4">
        <w:rPr>
          <w:rFonts w:ascii="Times New Roman" w:hAnsi="Times New Roman"/>
          <w:sz w:val="24"/>
          <w:szCs w:val="24"/>
        </w:rPr>
        <w:t xml:space="preserve"> a szakm</w:t>
      </w:r>
      <w:r>
        <w:rPr>
          <w:rFonts w:ascii="Times New Roman" w:hAnsi="Times New Roman"/>
          <w:sz w:val="24"/>
          <w:szCs w:val="24"/>
        </w:rPr>
        <w:t>ai ajánlat teljes hiánya miatt –</w:t>
      </w:r>
      <w:r w:rsidRPr="00BA53B4">
        <w:rPr>
          <w:rFonts w:ascii="Times New Roman" w:hAnsi="Times New Roman"/>
          <w:sz w:val="24"/>
          <w:szCs w:val="24"/>
        </w:rPr>
        <w:t xml:space="preserve"> a Kbt.</w:t>
      </w:r>
      <w:r w:rsidRPr="00E91230">
        <w:rPr>
          <w:rFonts w:ascii="Times New Roman" w:hAnsi="Times New Roman"/>
          <w:sz w:val="24"/>
          <w:szCs w:val="24"/>
        </w:rPr>
        <w:t xml:space="preserve"> </w:t>
      </w:r>
      <w:r w:rsidRPr="00BA53B4">
        <w:rPr>
          <w:rFonts w:ascii="Times New Roman" w:hAnsi="Times New Roman"/>
          <w:sz w:val="24"/>
          <w:szCs w:val="24"/>
        </w:rPr>
        <w:t>73. § (1)</w:t>
      </w:r>
      <w:r w:rsidRPr="00A37B57">
        <w:rPr>
          <w:rFonts w:ascii="Times New Roman" w:hAnsi="Times New Roman"/>
          <w:sz w:val="24"/>
          <w:szCs w:val="24"/>
        </w:rPr>
        <w:t xml:space="preserve"> </w:t>
      </w:r>
      <w:r w:rsidR="00A848D4">
        <w:rPr>
          <w:rFonts w:ascii="Times New Roman" w:hAnsi="Times New Roman"/>
          <w:sz w:val="24"/>
          <w:szCs w:val="24"/>
        </w:rPr>
        <w:t xml:space="preserve">bekezdés </w:t>
      </w:r>
      <w:r w:rsidRPr="007539F1">
        <w:rPr>
          <w:rFonts w:ascii="Times New Roman" w:hAnsi="Times New Roman"/>
          <w:sz w:val="24"/>
          <w:szCs w:val="24"/>
        </w:rPr>
        <w:t>e) pontja alapján</w:t>
      </w:r>
      <w:r w:rsidRPr="00BA53B4">
        <w:rPr>
          <w:rFonts w:ascii="Times New Roman" w:hAnsi="Times New Roman"/>
          <w:sz w:val="24"/>
          <w:szCs w:val="24"/>
        </w:rPr>
        <w:t>.</w:t>
      </w:r>
    </w:p>
    <w:p w:rsidR="00BD6267" w:rsidRPr="00BA53B4" w:rsidRDefault="00BD6267" w:rsidP="00BD6267">
      <w:pPr>
        <w:spacing w:after="0" w:line="240" w:lineRule="auto"/>
        <w:jc w:val="both"/>
        <w:rPr>
          <w:rFonts w:ascii="Times New Roman" w:hAnsi="Times New Roman"/>
          <w:b/>
          <w:sz w:val="24"/>
          <w:szCs w:val="24"/>
        </w:rPr>
      </w:pPr>
    </w:p>
    <w:p w:rsidR="00BD6267" w:rsidRPr="00BA53B4" w:rsidRDefault="00BD6267" w:rsidP="00BD6267">
      <w:pPr>
        <w:spacing w:after="0" w:line="240" w:lineRule="auto"/>
        <w:jc w:val="both"/>
        <w:rPr>
          <w:rFonts w:ascii="Times New Roman" w:hAnsi="Times New Roman"/>
          <w:sz w:val="24"/>
          <w:szCs w:val="24"/>
        </w:rPr>
      </w:pPr>
    </w:p>
    <w:p w:rsidR="00BD6267" w:rsidRPr="00BA53B4" w:rsidRDefault="00BD6267" w:rsidP="00BD6267">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BD6267" w:rsidRPr="00BA53B4" w:rsidRDefault="00BD6267" w:rsidP="00BD6267">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III.</w:t>
      </w: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p>
    <w:p w:rsidR="00694EDC" w:rsidRPr="00BA53B4" w:rsidRDefault="00694EDC" w:rsidP="00694EDC">
      <w:pPr>
        <w:widowControl w:val="0"/>
        <w:autoSpaceDE w:val="0"/>
        <w:autoSpaceDN w:val="0"/>
        <w:adjustRightInd w:val="0"/>
        <w:spacing w:after="0" w:line="240" w:lineRule="auto"/>
        <w:jc w:val="both"/>
        <w:rPr>
          <w:rFonts w:ascii="Times New Roman" w:hAnsi="Times New Roman"/>
          <w:sz w:val="24"/>
          <w:szCs w:val="24"/>
        </w:rPr>
      </w:pPr>
    </w:p>
    <w:p w:rsidR="00694EDC" w:rsidRPr="008A40C1" w:rsidRDefault="00694EDC" w:rsidP="00694EDC">
      <w:pPr>
        <w:widowControl w:val="0"/>
        <w:autoSpaceDE w:val="0"/>
        <w:autoSpaceDN w:val="0"/>
        <w:adjustRightInd w:val="0"/>
        <w:spacing w:after="0" w:line="240" w:lineRule="auto"/>
        <w:jc w:val="both"/>
        <w:rPr>
          <w:rFonts w:ascii="Times New Roman" w:hAnsi="Times New Roman"/>
          <w:b/>
          <w:bCs/>
          <w:sz w:val="24"/>
          <w:szCs w:val="24"/>
          <w:u w:val="single"/>
        </w:rPr>
      </w:pPr>
      <w:r w:rsidRPr="008A40C1">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8A40C1">
        <w:rPr>
          <w:rFonts w:ascii="Times New Roman" w:hAnsi="Times New Roman"/>
          <w:b/>
          <w:sz w:val="24"/>
          <w:szCs w:val="24"/>
          <w:u w:val="single"/>
        </w:rPr>
        <w:t>Bizottsága ….</w:t>
      </w:r>
      <w:proofErr w:type="gramEnd"/>
      <w:r w:rsidRPr="008A40C1">
        <w:rPr>
          <w:rFonts w:ascii="Times New Roman" w:hAnsi="Times New Roman"/>
          <w:b/>
          <w:sz w:val="24"/>
          <w:szCs w:val="24"/>
          <w:u w:val="single"/>
        </w:rPr>
        <w:t>./2024. (II. 06.) határozata az „Ágyáskerítések legyártása és kihelyezése 2024”</w:t>
      </w:r>
      <w:r w:rsidRPr="008A40C1">
        <w:rPr>
          <w:rFonts w:ascii="Times New Roman" w:hAnsi="Times New Roman"/>
          <w:b/>
          <w:bCs/>
          <w:sz w:val="24"/>
          <w:szCs w:val="24"/>
          <w:u w:val="single"/>
        </w:rPr>
        <w:t xml:space="preserve"> </w:t>
      </w:r>
      <w:r w:rsidRPr="008A40C1">
        <w:rPr>
          <w:rFonts w:ascii="Times New Roman" w:hAnsi="Times New Roman"/>
          <w:b/>
          <w:sz w:val="24"/>
          <w:szCs w:val="24"/>
          <w:u w:val="single"/>
        </w:rPr>
        <w:t xml:space="preserve">tárgyú </w:t>
      </w:r>
      <w:r w:rsidRPr="008A40C1">
        <w:rPr>
          <w:rFonts w:ascii="Times New Roman" w:hAnsi="Times New Roman"/>
          <w:b/>
          <w:color w:val="000000"/>
          <w:sz w:val="24"/>
          <w:szCs w:val="24"/>
          <w:u w:val="single"/>
        </w:rPr>
        <w:t xml:space="preserve">közbeszerzési eljárás során a </w:t>
      </w:r>
      <w:proofErr w:type="spellStart"/>
      <w:r w:rsidR="000B658C" w:rsidRPr="007539F1">
        <w:rPr>
          <w:rFonts w:ascii="Times New Roman" w:hAnsi="Times New Roman"/>
          <w:b/>
          <w:sz w:val="24"/>
          <w:szCs w:val="24"/>
        </w:rPr>
        <w:t>Sundli</w:t>
      </w:r>
      <w:proofErr w:type="spellEnd"/>
      <w:r w:rsidR="000B658C" w:rsidRPr="007539F1">
        <w:rPr>
          <w:rFonts w:ascii="Times New Roman" w:hAnsi="Times New Roman"/>
          <w:b/>
          <w:sz w:val="24"/>
          <w:szCs w:val="24"/>
        </w:rPr>
        <w:t xml:space="preserve"> Művek Kft.</w:t>
      </w:r>
      <w:r w:rsidR="000B658C" w:rsidRPr="007539F1">
        <w:rPr>
          <w:rFonts w:ascii="Times New Roman" w:hAnsi="Times New Roman"/>
          <w:sz w:val="24"/>
          <w:szCs w:val="24"/>
        </w:rPr>
        <w:t xml:space="preserve"> </w:t>
      </w:r>
      <w:r w:rsidRPr="008A40C1">
        <w:rPr>
          <w:rFonts w:ascii="Times New Roman" w:hAnsi="Times New Roman"/>
          <w:b/>
          <w:color w:val="000000"/>
          <w:sz w:val="24"/>
          <w:szCs w:val="24"/>
          <w:u w:val="single"/>
        </w:rPr>
        <w:t xml:space="preserve">ajánlata érvényessége/érvénytelensége </w:t>
      </w:r>
      <w:r w:rsidRPr="008A40C1">
        <w:rPr>
          <w:rFonts w:ascii="Times New Roman" w:hAnsi="Times New Roman"/>
          <w:b/>
          <w:sz w:val="24"/>
          <w:szCs w:val="24"/>
          <w:u w:val="single"/>
        </w:rPr>
        <w:t>tárgyában</w:t>
      </w:r>
    </w:p>
    <w:p w:rsidR="00694EDC" w:rsidRPr="00BA53B4" w:rsidRDefault="00694EDC" w:rsidP="00694EDC">
      <w:pPr>
        <w:widowControl w:val="0"/>
        <w:autoSpaceDE w:val="0"/>
        <w:autoSpaceDN w:val="0"/>
        <w:adjustRightInd w:val="0"/>
        <w:spacing w:after="0" w:line="240" w:lineRule="auto"/>
        <w:jc w:val="both"/>
        <w:rPr>
          <w:rFonts w:ascii="Times New Roman" w:hAnsi="Times New Roman"/>
          <w:sz w:val="24"/>
          <w:szCs w:val="24"/>
          <w:highlight w:val="yellow"/>
        </w:rPr>
      </w:pPr>
    </w:p>
    <w:p w:rsidR="00694EDC" w:rsidRPr="00BA53B4" w:rsidRDefault="00694EDC" w:rsidP="00A766D7">
      <w:pPr>
        <w:spacing w:after="0" w:line="240" w:lineRule="auto"/>
        <w:jc w:val="both"/>
        <w:rPr>
          <w:rFonts w:ascii="Times New Roman" w:hAnsi="Times New Roman"/>
          <w:b/>
          <w:sz w:val="24"/>
          <w:szCs w:val="24"/>
        </w:rPr>
      </w:pPr>
      <w:proofErr w:type="gramStart"/>
      <w:r w:rsidRPr="00BA53B4">
        <w:rPr>
          <w:rFonts w:ascii="Times New Roman" w:hAnsi="Times New Roman"/>
          <w:sz w:val="24"/>
          <w:szCs w:val="24"/>
        </w:rPr>
        <w:t xml:space="preserve">Budapest Főváros VII. kerület Erzsébetváros Önkormányzata Képviselő-testületének Pénzügyi és Kerületfejlesztési Bizottsága úgy dönt, hogy a bírálóbizottság ajánlat érvényessége, érvénytelensége tárgyában tett javaslatát elfogadja, és az </w:t>
      </w:r>
      <w:r w:rsidRPr="00BA53B4">
        <w:rPr>
          <w:rFonts w:ascii="Times New Roman" w:hAnsi="Times New Roman"/>
          <w:b/>
          <w:sz w:val="24"/>
          <w:szCs w:val="24"/>
        </w:rPr>
        <w:t>„</w:t>
      </w:r>
      <w:r w:rsidRPr="00BD6267">
        <w:rPr>
          <w:rFonts w:ascii="Times New Roman" w:hAnsi="Times New Roman"/>
          <w:b/>
          <w:sz w:val="24"/>
          <w:szCs w:val="24"/>
        </w:rPr>
        <w:t>Ágyáskerítések legyártása és kihelyezése 2024”</w:t>
      </w:r>
      <w:r w:rsidRPr="00BD6267">
        <w:rPr>
          <w:rFonts w:ascii="Times New Roman" w:hAnsi="Times New Roman"/>
          <w:sz w:val="24"/>
          <w:szCs w:val="24"/>
        </w:rPr>
        <w:t xml:space="preserve"> tárgyú</w:t>
      </w:r>
      <w:r w:rsidRPr="00BA53B4">
        <w:rPr>
          <w:rFonts w:ascii="Times New Roman" w:hAnsi="Times New Roman"/>
          <w:sz w:val="24"/>
          <w:szCs w:val="24"/>
        </w:rPr>
        <w:t xml:space="preserve"> </w:t>
      </w:r>
      <w:r w:rsidRPr="00BA53B4">
        <w:rPr>
          <w:rFonts w:ascii="Times New Roman" w:hAnsi="Times New Roman"/>
          <w:color w:val="000000"/>
          <w:sz w:val="24"/>
          <w:szCs w:val="24"/>
        </w:rPr>
        <w:t xml:space="preserve">közbeszerzési eljárás során </w:t>
      </w:r>
      <w:r w:rsidRPr="00BA53B4">
        <w:rPr>
          <w:rFonts w:ascii="Times New Roman" w:hAnsi="Times New Roman"/>
          <w:sz w:val="24"/>
          <w:szCs w:val="24"/>
        </w:rPr>
        <w:t xml:space="preserve">a </w:t>
      </w:r>
      <w:proofErr w:type="spellStart"/>
      <w:r w:rsidR="000B658C" w:rsidRPr="007539F1">
        <w:rPr>
          <w:rFonts w:ascii="Times New Roman" w:hAnsi="Times New Roman"/>
          <w:b/>
          <w:sz w:val="24"/>
          <w:szCs w:val="24"/>
        </w:rPr>
        <w:t>Sundli</w:t>
      </w:r>
      <w:proofErr w:type="spellEnd"/>
      <w:r w:rsidR="000B658C" w:rsidRPr="007539F1">
        <w:rPr>
          <w:rFonts w:ascii="Times New Roman" w:hAnsi="Times New Roman"/>
          <w:b/>
          <w:sz w:val="24"/>
          <w:szCs w:val="24"/>
        </w:rPr>
        <w:t xml:space="preserve"> Művek Kft.</w:t>
      </w:r>
      <w:r w:rsidR="000B658C" w:rsidRPr="007539F1">
        <w:rPr>
          <w:rFonts w:ascii="Times New Roman" w:hAnsi="Times New Roman"/>
          <w:sz w:val="24"/>
          <w:szCs w:val="24"/>
        </w:rPr>
        <w:t xml:space="preserve"> </w:t>
      </w:r>
      <w:r w:rsidRPr="00BA53B4">
        <w:rPr>
          <w:rFonts w:ascii="Times New Roman" w:hAnsi="Times New Roman"/>
          <w:sz w:val="24"/>
          <w:szCs w:val="24"/>
        </w:rPr>
        <w:t xml:space="preserve">(székhelye: </w:t>
      </w:r>
      <w:r w:rsidR="00A848D4">
        <w:rPr>
          <w:rFonts w:ascii="Times New Roman" w:hAnsi="Times New Roman"/>
          <w:sz w:val="24"/>
          <w:szCs w:val="24"/>
        </w:rPr>
        <w:t>2500 Esztergom, Dobogókői út 64.</w:t>
      </w:r>
      <w:r w:rsidRPr="00BA53B4">
        <w:rPr>
          <w:rFonts w:ascii="Times New Roman" w:hAnsi="Times New Roman"/>
          <w:sz w:val="24"/>
          <w:szCs w:val="24"/>
        </w:rPr>
        <w:t xml:space="preserve">) </w:t>
      </w:r>
      <w:r w:rsidRPr="00BA53B4">
        <w:rPr>
          <w:rFonts w:ascii="Times New Roman" w:hAnsi="Times New Roman"/>
          <w:b/>
          <w:sz w:val="24"/>
          <w:szCs w:val="24"/>
        </w:rPr>
        <w:t xml:space="preserve">ajánlatát </w:t>
      </w:r>
      <w:r w:rsidRPr="00BA53B4">
        <w:rPr>
          <w:rFonts w:ascii="Times New Roman" w:hAnsi="Times New Roman"/>
          <w:b/>
          <w:sz w:val="24"/>
          <w:szCs w:val="24"/>
          <w:u w:val="single"/>
        </w:rPr>
        <w:t>érvén</w:t>
      </w:r>
      <w:r w:rsidR="00A766D7">
        <w:rPr>
          <w:rFonts w:ascii="Times New Roman" w:hAnsi="Times New Roman"/>
          <w:b/>
          <w:sz w:val="24"/>
          <w:szCs w:val="24"/>
          <w:u w:val="single"/>
        </w:rPr>
        <w:t>y</w:t>
      </w:r>
      <w:r>
        <w:rPr>
          <w:rFonts w:ascii="Times New Roman" w:hAnsi="Times New Roman"/>
          <w:b/>
          <w:sz w:val="24"/>
          <w:szCs w:val="24"/>
          <w:u w:val="single"/>
        </w:rPr>
        <w:t>telenné</w:t>
      </w:r>
      <w:r w:rsidRPr="00BA53B4">
        <w:rPr>
          <w:rFonts w:ascii="Times New Roman" w:hAnsi="Times New Roman"/>
          <w:b/>
          <w:sz w:val="24"/>
          <w:szCs w:val="24"/>
        </w:rPr>
        <w:t xml:space="preserve"> nyilvánítja</w:t>
      </w:r>
      <w:r w:rsidRPr="00E91230">
        <w:rPr>
          <w:rFonts w:ascii="Times New Roman" w:hAnsi="Times New Roman"/>
          <w:sz w:val="24"/>
          <w:szCs w:val="24"/>
        </w:rPr>
        <w:t xml:space="preserve"> </w:t>
      </w:r>
      <w:r>
        <w:rPr>
          <w:rFonts w:ascii="Times New Roman" w:hAnsi="Times New Roman"/>
          <w:b/>
          <w:sz w:val="24"/>
          <w:szCs w:val="24"/>
        </w:rPr>
        <w:t>–</w:t>
      </w:r>
      <w:r w:rsidR="00A766D7" w:rsidRPr="00A766D7">
        <w:rPr>
          <w:rFonts w:ascii="Times New Roman" w:hAnsi="Times New Roman"/>
          <w:sz w:val="24"/>
          <w:szCs w:val="24"/>
        </w:rPr>
        <w:t xml:space="preserve"> </w:t>
      </w:r>
      <w:r w:rsidR="00A766D7" w:rsidRPr="007539F1">
        <w:rPr>
          <w:rFonts w:ascii="Times New Roman" w:hAnsi="Times New Roman"/>
          <w:sz w:val="24"/>
          <w:szCs w:val="24"/>
        </w:rPr>
        <w:t xml:space="preserve">a szakmai ajánlat teljes hiánya és az uniós értékhatárt meghaladó ár miatt </w:t>
      </w:r>
      <w:r>
        <w:rPr>
          <w:rFonts w:ascii="Times New Roman" w:hAnsi="Times New Roman"/>
          <w:sz w:val="24"/>
          <w:szCs w:val="24"/>
        </w:rPr>
        <w:t>–</w:t>
      </w:r>
      <w:r w:rsidRPr="00BA53B4">
        <w:rPr>
          <w:rFonts w:ascii="Times New Roman" w:hAnsi="Times New Roman"/>
          <w:sz w:val="24"/>
          <w:szCs w:val="24"/>
        </w:rPr>
        <w:t xml:space="preserve"> a Kbt.</w:t>
      </w:r>
      <w:r w:rsidRPr="00E91230">
        <w:rPr>
          <w:rFonts w:ascii="Times New Roman" w:hAnsi="Times New Roman"/>
          <w:sz w:val="24"/>
          <w:szCs w:val="24"/>
        </w:rPr>
        <w:t xml:space="preserve"> </w:t>
      </w:r>
      <w:r w:rsidRPr="00BA53B4">
        <w:rPr>
          <w:rFonts w:ascii="Times New Roman" w:hAnsi="Times New Roman"/>
          <w:sz w:val="24"/>
          <w:szCs w:val="24"/>
        </w:rPr>
        <w:t>73. § (1)</w:t>
      </w:r>
      <w:r w:rsidRPr="00A37B57">
        <w:rPr>
          <w:rFonts w:ascii="Times New Roman" w:hAnsi="Times New Roman"/>
          <w:sz w:val="24"/>
          <w:szCs w:val="24"/>
        </w:rPr>
        <w:t xml:space="preserve"> </w:t>
      </w:r>
      <w:r w:rsidRPr="007539F1">
        <w:rPr>
          <w:rFonts w:ascii="Times New Roman" w:hAnsi="Times New Roman"/>
          <w:sz w:val="24"/>
          <w:szCs w:val="24"/>
        </w:rPr>
        <w:t>bekezdés e) pontja alapján</w:t>
      </w:r>
      <w:r w:rsidRPr="00BA53B4">
        <w:rPr>
          <w:rFonts w:ascii="Times New Roman" w:hAnsi="Times New Roman"/>
          <w:sz w:val="24"/>
          <w:szCs w:val="24"/>
        </w:rPr>
        <w:t>.</w:t>
      </w:r>
      <w:proofErr w:type="gramEnd"/>
    </w:p>
    <w:p w:rsidR="00694EDC" w:rsidRPr="00BA53B4" w:rsidRDefault="00694EDC" w:rsidP="00694EDC">
      <w:pPr>
        <w:spacing w:after="0" w:line="240" w:lineRule="auto"/>
        <w:jc w:val="both"/>
        <w:rPr>
          <w:rFonts w:ascii="Times New Roman" w:hAnsi="Times New Roman"/>
          <w:b/>
          <w:sz w:val="24"/>
          <w:szCs w:val="24"/>
        </w:rPr>
      </w:pPr>
    </w:p>
    <w:p w:rsidR="00694EDC" w:rsidRPr="00BA53B4" w:rsidRDefault="00694EDC" w:rsidP="00694EDC">
      <w:pPr>
        <w:spacing w:after="0" w:line="240" w:lineRule="auto"/>
        <w:jc w:val="both"/>
        <w:rPr>
          <w:rFonts w:ascii="Times New Roman" w:hAnsi="Times New Roman"/>
          <w:sz w:val="24"/>
          <w:szCs w:val="24"/>
        </w:rPr>
      </w:pPr>
    </w:p>
    <w:p w:rsidR="00694EDC" w:rsidRPr="00BA53B4" w:rsidRDefault="00694EDC" w:rsidP="00694EDC">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694EDC" w:rsidRPr="00BA53B4" w:rsidRDefault="00694EDC" w:rsidP="00694EDC">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6902A2" w:rsidRDefault="006902A2" w:rsidP="00BA53B4">
      <w:pPr>
        <w:widowControl w:val="0"/>
        <w:autoSpaceDE w:val="0"/>
        <w:autoSpaceDN w:val="0"/>
        <w:adjustRightInd w:val="0"/>
        <w:spacing w:after="0" w:line="240" w:lineRule="auto"/>
        <w:ind w:left="1503" w:hanging="1202"/>
        <w:rPr>
          <w:rFonts w:ascii="Times New Roman" w:hAnsi="Times New Roman"/>
          <w:color w:val="000000"/>
          <w:sz w:val="24"/>
          <w:szCs w:val="24"/>
        </w:rPr>
      </w:pPr>
    </w:p>
    <w:p w:rsidR="008A2FA5" w:rsidRPr="008A2FA5" w:rsidRDefault="008A2FA5" w:rsidP="008A2FA5">
      <w:pPr>
        <w:widowControl w:val="0"/>
        <w:autoSpaceDE w:val="0"/>
        <w:autoSpaceDN w:val="0"/>
        <w:adjustRightInd w:val="0"/>
        <w:spacing w:after="0" w:line="240" w:lineRule="auto"/>
        <w:ind w:left="1503" w:hanging="1202"/>
        <w:jc w:val="center"/>
        <w:rPr>
          <w:rFonts w:ascii="Times New Roman" w:hAnsi="Times New Roman"/>
          <w:b/>
          <w:color w:val="000000"/>
          <w:sz w:val="24"/>
          <w:szCs w:val="24"/>
        </w:rPr>
      </w:pPr>
      <w:r w:rsidRPr="008A2FA5">
        <w:rPr>
          <w:rFonts w:ascii="Times New Roman" w:hAnsi="Times New Roman"/>
          <w:b/>
          <w:color w:val="000000"/>
          <w:sz w:val="24"/>
          <w:szCs w:val="24"/>
        </w:rPr>
        <w:t>IV.</w:t>
      </w:r>
    </w:p>
    <w:p w:rsidR="008A2FA5" w:rsidRPr="008A40C1" w:rsidRDefault="008A2FA5" w:rsidP="008A2FA5">
      <w:pPr>
        <w:widowControl w:val="0"/>
        <w:autoSpaceDE w:val="0"/>
        <w:autoSpaceDN w:val="0"/>
        <w:adjustRightInd w:val="0"/>
        <w:spacing w:after="0" w:line="240" w:lineRule="auto"/>
        <w:jc w:val="both"/>
        <w:rPr>
          <w:rFonts w:ascii="Times New Roman" w:hAnsi="Times New Roman"/>
          <w:b/>
          <w:bCs/>
          <w:sz w:val="24"/>
          <w:szCs w:val="24"/>
          <w:u w:val="single"/>
        </w:rPr>
      </w:pPr>
      <w:r w:rsidRPr="008A40C1">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8A40C1">
        <w:rPr>
          <w:rFonts w:ascii="Times New Roman" w:hAnsi="Times New Roman"/>
          <w:b/>
          <w:sz w:val="24"/>
          <w:szCs w:val="24"/>
          <w:u w:val="single"/>
        </w:rPr>
        <w:t>Bizottsága ….</w:t>
      </w:r>
      <w:proofErr w:type="gramEnd"/>
      <w:r w:rsidRPr="008A40C1">
        <w:rPr>
          <w:rFonts w:ascii="Times New Roman" w:hAnsi="Times New Roman"/>
          <w:b/>
          <w:sz w:val="24"/>
          <w:szCs w:val="24"/>
          <w:u w:val="single"/>
        </w:rPr>
        <w:t>./2024. (II. 06.) határozata az „Ágyáskerítések legyártása és kihelyezése 2024”</w:t>
      </w:r>
      <w:r w:rsidRPr="008A40C1">
        <w:rPr>
          <w:rFonts w:ascii="Times New Roman" w:hAnsi="Times New Roman"/>
          <w:b/>
          <w:bCs/>
          <w:sz w:val="24"/>
          <w:szCs w:val="24"/>
          <w:u w:val="single"/>
        </w:rPr>
        <w:t xml:space="preserve"> </w:t>
      </w:r>
      <w:r w:rsidRPr="008A40C1">
        <w:rPr>
          <w:rFonts w:ascii="Times New Roman" w:hAnsi="Times New Roman"/>
          <w:b/>
          <w:sz w:val="24"/>
          <w:szCs w:val="24"/>
          <w:u w:val="single"/>
        </w:rPr>
        <w:t xml:space="preserve">tárgyú </w:t>
      </w:r>
      <w:r w:rsidRPr="008A40C1">
        <w:rPr>
          <w:rFonts w:ascii="Times New Roman" w:hAnsi="Times New Roman"/>
          <w:b/>
          <w:color w:val="000000"/>
          <w:sz w:val="24"/>
          <w:szCs w:val="24"/>
          <w:u w:val="single"/>
        </w:rPr>
        <w:t xml:space="preserve">közbeszerzési eljárás </w:t>
      </w:r>
      <w:r w:rsidRPr="008A2FA5">
        <w:rPr>
          <w:rFonts w:ascii="Times New Roman" w:hAnsi="Times New Roman"/>
          <w:b/>
          <w:color w:val="000000"/>
          <w:sz w:val="24"/>
          <w:szCs w:val="24"/>
          <w:u w:val="single"/>
        </w:rPr>
        <w:t xml:space="preserve">során a </w:t>
      </w:r>
      <w:r w:rsidRPr="008A2FA5">
        <w:rPr>
          <w:rFonts w:ascii="Times New Roman" w:hAnsi="Times New Roman"/>
          <w:b/>
          <w:bCs/>
          <w:sz w:val="24"/>
          <w:szCs w:val="24"/>
          <w:u w:val="single"/>
        </w:rPr>
        <w:t>Budai</w:t>
      </w:r>
      <w:r w:rsidR="00024F0E">
        <w:rPr>
          <w:rFonts w:ascii="Times New Roman" w:hAnsi="Times New Roman"/>
          <w:b/>
          <w:bCs/>
          <w:sz w:val="24"/>
          <w:szCs w:val="24"/>
          <w:u w:val="single"/>
        </w:rPr>
        <w:t xml:space="preserve"> Műemlék Felújító</w:t>
      </w:r>
      <w:r w:rsidRPr="008A2FA5">
        <w:rPr>
          <w:rFonts w:ascii="Times New Roman" w:hAnsi="Times New Roman"/>
          <w:b/>
          <w:bCs/>
          <w:sz w:val="24"/>
          <w:szCs w:val="24"/>
          <w:u w:val="single"/>
        </w:rPr>
        <w:t xml:space="preserve"> Kft</w:t>
      </w:r>
      <w:r w:rsidRPr="008A2FA5">
        <w:rPr>
          <w:rFonts w:ascii="Times New Roman" w:hAnsi="Times New Roman"/>
          <w:b/>
          <w:sz w:val="24"/>
          <w:szCs w:val="24"/>
          <w:u w:val="single"/>
        </w:rPr>
        <w:t>.</w:t>
      </w:r>
      <w:r w:rsidRPr="008A2FA5">
        <w:rPr>
          <w:rFonts w:ascii="Times New Roman" w:hAnsi="Times New Roman"/>
          <w:sz w:val="24"/>
          <w:szCs w:val="24"/>
          <w:u w:val="single"/>
        </w:rPr>
        <w:t xml:space="preserve"> </w:t>
      </w:r>
      <w:r w:rsidRPr="008A2FA5">
        <w:rPr>
          <w:rFonts w:ascii="Times New Roman" w:hAnsi="Times New Roman"/>
          <w:b/>
          <w:color w:val="000000"/>
          <w:sz w:val="24"/>
          <w:szCs w:val="24"/>
          <w:u w:val="single"/>
        </w:rPr>
        <w:t>ajánlata</w:t>
      </w:r>
      <w:r w:rsidRPr="008A40C1">
        <w:rPr>
          <w:rFonts w:ascii="Times New Roman" w:hAnsi="Times New Roman"/>
          <w:b/>
          <w:color w:val="000000"/>
          <w:sz w:val="24"/>
          <w:szCs w:val="24"/>
          <w:u w:val="single"/>
        </w:rPr>
        <w:t xml:space="preserve"> érvényessége/érvénytelensége </w:t>
      </w:r>
      <w:r w:rsidRPr="008A40C1">
        <w:rPr>
          <w:rFonts w:ascii="Times New Roman" w:hAnsi="Times New Roman"/>
          <w:b/>
          <w:sz w:val="24"/>
          <w:szCs w:val="24"/>
          <w:u w:val="single"/>
        </w:rPr>
        <w:t>tárgyában</w:t>
      </w:r>
    </w:p>
    <w:p w:rsidR="008A2FA5" w:rsidRPr="00BA53B4" w:rsidRDefault="008A2FA5" w:rsidP="008A2FA5">
      <w:pPr>
        <w:widowControl w:val="0"/>
        <w:autoSpaceDE w:val="0"/>
        <w:autoSpaceDN w:val="0"/>
        <w:adjustRightInd w:val="0"/>
        <w:spacing w:after="0" w:line="240" w:lineRule="auto"/>
        <w:jc w:val="both"/>
        <w:rPr>
          <w:rFonts w:ascii="Times New Roman" w:hAnsi="Times New Roman"/>
          <w:sz w:val="24"/>
          <w:szCs w:val="24"/>
          <w:highlight w:val="yellow"/>
        </w:rPr>
      </w:pPr>
    </w:p>
    <w:p w:rsidR="00377C40" w:rsidRDefault="008A2FA5" w:rsidP="008A2FA5">
      <w:pPr>
        <w:spacing w:after="0" w:line="240" w:lineRule="auto"/>
        <w:jc w:val="both"/>
        <w:rPr>
          <w:rFonts w:ascii="Times New Roman" w:hAnsi="Times New Roman"/>
          <w:b/>
          <w:sz w:val="24"/>
          <w:szCs w:val="24"/>
        </w:rPr>
      </w:pPr>
      <w:r w:rsidRPr="00BA53B4">
        <w:rPr>
          <w:rFonts w:ascii="Times New Roman" w:hAnsi="Times New Roman"/>
          <w:sz w:val="24"/>
          <w:szCs w:val="24"/>
        </w:rPr>
        <w:lastRenderedPageBreak/>
        <w:t xml:space="preserve">Budapest Főváros VII. kerület Erzsébetváros Önkormányzata Képviselő-testületének Pénzügyi és Kerületfejlesztési Bizottsága úgy dönt, hogy a bírálóbizottság ajánlat érvényessége, érvénytelensége tárgyában tett javaslatát elfogadja, és az </w:t>
      </w:r>
      <w:r w:rsidRPr="00BA53B4">
        <w:rPr>
          <w:rFonts w:ascii="Times New Roman" w:hAnsi="Times New Roman"/>
          <w:b/>
          <w:sz w:val="24"/>
          <w:szCs w:val="24"/>
        </w:rPr>
        <w:t>„</w:t>
      </w:r>
      <w:r w:rsidRPr="00BD6267">
        <w:rPr>
          <w:rFonts w:ascii="Times New Roman" w:hAnsi="Times New Roman"/>
          <w:b/>
          <w:sz w:val="24"/>
          <w:szCs w:val="24"/>
        </w:rPr>
        <w:t>Ágyáskerítések legyártása és kihelyezése 2024”</w:t>
      </w:r>
      <w:r w:rsidRPr="00BD6267">
        <w:rPr>
          <w:rFonts w:ascii="Times New Roman" w:hAnsi="Times New Roman"/>
          <w:sz w:val="24"/>
          <w:szCs w:val="24"/>
        </w:rPr>
        <w:t xml:space="preserve"> tárgyú</w:t>
      </w:r>
      <w:r w:rsidRPr="00BA53B4">
        <w:rPr>
          <w:rFonts w:ascii="Times New Roman" w:hAnsi="Times New Roman"/>
          <w:sz w:val="24"/>
          <w:szCs w:val="24"/>
        </w:rPr>
        <w:t xml:space="preserve"> </w:t>
      </w:r>
      <w:r w:rsidRPr="00BA53B4">
        <w:rPr>
          <w:rFonts w:ascii="Times New Roman" w:hAnsi="Times New Roman"/>
          <w:color w:val="000000"/>
          <w:sz w:val="24"/>
          <w:szCs w:val="24"/>
        </w:rPr>
        <w:t xml:space="preserve">közbeszerzési eljárás során </w:t>
      </w:r>
      <w:r w:rsidRPr="00BA53B4">
        <w:rPr>
          <w:rFonts w:ascii="Times New Roman" w:hAnsi="Times New Roman"/>
          <w:sz w:val="24"/>
          <w:szCs w:val="24"/>
        </w:rPr>
        <w:t xml:space="preserve">a </w:t>
      </w:r>
      <w:r w:rsidR="00F63614" w:rsidRPr="00F63614">
        <w:rPr>
          <w:rFonts w:ascii="Times New Roman" w:hAnsi="Times New Roman"/>
          <w:b/>
          <w:bCs/>
          <w:sz w:val="24"/>
          <w:szCs w:val="24"/>
        </w:rPr>
        <w:t>Budai</w:t>
      </w:r>
      <w:r w:rsidR="00024F0E">
        <w:rPr>
          <w:rFonts w:ascii="Times New Roman" w:hAnsi="Times New Roman"/>
          <w:b/>
          <w:bCs/>
          <w:sz w:val="24"/>
          <w:szCs w:val="24"/>
        </w:rPr>
        <w:t xml:space="preserve"> Műemlék Felújító</w:t>
      </w:r>
      <w:r w:rsidR="00F63614" w:rsidRPr="00F63614">
        <w:rPr>
          <w:rFonts w:ascii="Times New Roman" w:hAnsi="Times New Roman"/>
          <w:b/>
          <w:bCs/>
          <w:sz w:val="24"/>
          <w:szCs w:val="24"/>
        </w:rPr>
        <w:t xml:space="preserve"> Kft</w:t>
      </w:r>
      <w:r w:rsidR="00F63614" w:rsidRPr="00F63614">
        <w:rPr>
          <w:rFonts w:ascii="Times New Roman" w:hAnsi="Times New Roman"/>
          <w:b/>
          <w:sz w:val="24"/>
          <w:szCs w:val="24"/>
        </w:rPr>
        <w:t>.</w:t>
      </w:r>
      <w:r w:rsidRPr="007539F1">
        <w:rPr>
          <w:rFonts w:ascii="Times New Roman" w:hAnsi="Times New Roman"/>
          <w:sz w:val="24"/>
          <w:szCs w:val="24"/>
        </w:rPr>
        <w:t xml:space="preserve"> </w:t>
      </w:r>
      <w:r w:rsidRPr="00BA53B4">
        <w:rPr>
          <w:rFonts w:ascii="Times New Roman" w:hAnsi="Times New Roman"/>
          <w:sz w:val="24"/>
          <w:szCs w:val="24"/>
        </w:rPr>
        <w:t>(székhelye:</w:t>
      </w:r>
      <w:r w:rsidR="00024F0E">
        <w:rPr>
          <w:rFonts w:ascii="Times New Roman" w:hAnsi="Times New Roman"/>
          <w:sz w:val="24"/>
          <w:szCs w:val="24"/>
        </w:rPr>
        <w:t xml:space="preserve"> 1037 Budapest, Török-kő utca 19949/1.</w:t>
      </w:r>
      <w:r w:rsidRPr="00BA53B4">
        <w:rPr>
          <w:rFonts w:ascii="Times New Roman" w:hAnsi="Times New Roman"/>
          <w:sz w:val="24"/>
          <w:szCs w:val="24"/>
        </w:rPr>
        <w:t xml:space="preserve">) </w:t>
      </w:r>
      <w:r w:rsidRPr="00BA53B4">
        <w:rPr>
          <w:rFonts w:ascii="Times New Roman" w:hAnsi="Times New Roman"/>
          <w:b/>
          <w:sz w:val="24"/>
          <w:szCs w:val="24"/>
        </w:rPr>
        <w:t xml:space="preserve">ajánlatát </w:t>
      </w:r>
      <w:r w:rsidRPr="00BA53B4">
        <w:rPr>
          <w:rFonts w:ascii="Times New Roman" w:hAnsi="Times New Roman"/>
          <w:b/>
          <w:sz w:val="24"/>
          <w:szCs w:val="24"/>
          <w:u w:val="single"/>
        </w:rPr>
        <w:t>érvén</w:t>
      </w:r>
      <w:r>
        <w:rPr>
          <w:rFonts w:ascii="Times New Roman" w:hAnsi="Times New Roman"/>
          <w:b/>
          <w:sz w:val="24"/>
          <w:szCs w:val="24"/>
          <w:u w:val="single"/>
        </w:rPr>
        <w:t>yessé</w:t>
      </w:r>
      <w:r w:rsidRPr="00BA53B4">
        <w:rPr>
          <w:rFonts w:ascii="Times New Roman" w:hAnsi="Times New Roman"/>
          <w:b/>
          <w:sz w:val="24"/>
          <w:szCs w:val="24"/>
        </w:rPr>
        <w:t xml:space="preserve"> nyilvánítja</w:t>
      </w:r>
      <w:r w:rsidR="00377C40">
        <w:rPr>
          <w:rFonts w:ascii="Times New Roman" w:hAnsi="Times New Roman"/>
          <w:b/>
          <w:sz w:val="24"/>
          <w:szCs w:val="24"/>
        </w:rPr>
        <w:t>.</w:t>
      </w:r>
    </w:p>
    <w:p w:rsidR="008A2FA5" w:rsidRDefault="008A2FA5" w:rsidP="008A2FA5">
      <w:pPr>
        <w:spacing w:after="0" w:line="240" w:lineRule="auto"/>
        <w:jc w:val="both"/>
        <w:rPr>
          <w:rFonts w:ascii="Times New Roman" w:hAnsi="Times New Roman"/>
          <w:b/>
          <w:sz w:val="24"/>
          <w:szCs w:val="24"/>
        </w:rPr>
      </w:pPr>
    </w:p>
    <w:p w:rsidR="00DF548D" w:rsidRPr="00BA53B4" w:rsidRDefault="00DF548D" w:rsidP="00DF548D">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DF548D" w:rsidRPr="00BA53B4" w:rsidRDefault="00DF548D" w:rsidP="00DF548D">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DF548D" w:rsidRDefault="00DF548D" w:rsidP="008A2FA5">
      <w:pPr>
        <w:spacing w:after="0" w:line="240" w:lineRule="auto"/>
        <w:jc w:val="both"/>
        <w:rPr>
          <w:rFonts w:ascii="Times New Roman" w:hAnsi="Times New Roman"/>
          <w:b/>
          <w:sz w:val="24"/>
          <w:szCs w:val="24"/>
        </w:rPr>
      </w:pPr>
    </w:p>
    <w:p w:rsidR="00F63614" w:rsidRPr="00331A39" w:rsidRDefault="00DF548D" w:rsidP="00F63614">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V</w:t>
      </w:r>
      <w:r w:rsidR="00F63614" w:rsidRPr="00331A39">
        <w:rPr>
          <w:rFonts w:ascii="Times New Roman" w:hAnsi="Times New Roman"/>
          <w:b/>
          <w:color w:val="000000" w:themeColor="text1"/>
          <w:sz w:val="24"/>
          <w:szCs w:val="24"/>
        </w:rPr>
        <w:t>.</w:t>
      </w:r>
    </w:p>
    <w:p w:rsidR="00F63614" w:rsidRPr="00331A39" w:rsidRDefault="00F63614" w:rsidP="00F63614">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F63614" w:rsidRPr="00331A39" w:rsidRDefault="00F63614" w:rsidP="00F63614">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331A39">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331A39">
        <w:rPr>
          <w:rFonts w:ascii="Times New Roman" w:hAnsi="Times New Roman"/>
          <w:b/>
          <w:color w:val="000000" w:themeColor="text1"/>
          <w:sz w:val="24"/>
          <w:szCs w:val="24"/>
          <w:u w:val="single"/>
        </w:rPr>
        <w:t>Bizottsága ….</w:t>
      </w:r>
      <w:proofErr w:type="gramEnd"/>
      <w:r w:rsidRPr="00331A39">
        <w:rPr>
          <w:rFonts w:ascii="Times New Roman" w:hAnsi="Times New Roman"/>
          <w:b/>
          <w:color w:val="000000" w:themeColor="text1"/>
          <w:sz w:val="24"/>
          <w:szCs w:val="24"/>
          <w:u w:val="single"/>
        </w:rPr>
        <w:t>./202</w:t>
      </w:r>
      <w:r w:rsidR="00AA6E3C">
        <w:rPr>
          <w:rFonts w:ascii="Times New Roman" w:hAnsi="Times New Roman"/>
          <w:b/>
          <w:color w:val="000000" w:themeColor="text1"/>
          <w:sz w:val="24"/>
          <w:szCs w:val="24"/>
          <w:u w:val="single"/>
        </w:rPr>
        <w:t>4</w:t>
      </w:r>
      <w:r w:rsidRPr="00331A39">
        <w:rPr>
          <w:rFonts w:ascii="Times New Roman" w:hAnsi="Times New Roman"/>
          <w:b/>
          <w:color w:val="000000" w:themeColor="text1"/>
          <w:sz w:val="24"/>
          <w:szCs w:val="24"/>
          <w:u w:val="single"/>
        </w:rPr>
        <w:t>. (</w:t>
      </w:r>
      <w:r>
        <w:rPr>
          <w:rFonts w:ascii="Times New Roman" w:hAnsi="Times New Roman"/>
          <w:b/>
          <w:color w:val="000000" w:themeColor="text1"/>
          <w:sz w:val="24"/>
          <w:szCs w:val="24"/>
          <w:u w:val="single"/>
        </w:rPr>
        <w:t>II</w:t>
      </w:r>
      <w:r w:rsidRPr="00331A39">
        <w:rPr>
          <w:rFonts w:ascii="Times New Roman" w:hAnsi="Times New Roman"/>
          <w:b/>
          <w:color w:val="000000" w:themeColor="text1"/>
          <w:sz w:val="24"/>
          <w:szCs w:val="24"/>
          <w:u w:val="single"/>
        </w:rPr>
        <w:t>. 0</w:t>
      </w:r>
      <w:r w:rsidR="00AA6E3C">
        <w:rPr>
          <w:rFonts w:ascii="Times New Roman" w:hAnsi="Times New Roman"/>
          <w:b/>
          <w:color w:val="000000" w:themeColor="text1"/>
          <w:sz w:val="24"/>
          <w:szCs w:val="24"/>
          <w:u w:val="single"/>
        </w:rPr>
        <w:t>6</w:t>
      </w:r>
      <w:r w:rsidRPr="00331A39">
        <w:rPr>
          <w:rFonts w:ascii="Times New Roman" w:hAnsi="Times New Roman"/>
          <w:b/>
          <w:color w:val="000000" w:themeColor="text1"/>
          <w:sz w:val="24"/>
          <w:szCs w:val="24"/>
          <w:u w:val="single"/>
        </w:rPr>
        <w:t>.) határozata a „</w:t>
      </w:r>
      <w:r w:rsidR="00AA6E3C" w:rsidRPr="008A40C1">
        <w:rPr>
          <w:rFonts w:ascii="Times New Roman" w:hAnsi="Times New Roman"/>
          <w:b/>
          <w:sz w:val="24"/>
          <w:szCs w:val="24"/>
          <w:u w:val="single"/>
        </w:rPr>
        <w:t>Ágyáskerítések legyártása és kihelyezése 2024</w:t>
      </w:r>
      <w:r w:rsidRPr="00331A39">
        <w:rPr>
          <w:rFonts w:ascii="Times New Roman" w:hAnsi="Times New Roman"/>
          <w:b/>
          <w:color w:val="000000" w:themeColor="text1"/>
          <w:sz w:val="24"/>
          <w:szCs w:val="24"/>
          <w:u w:val="single"/>
        </w:rPr>
        <w:t>” tárgyú közbeszerzési eljárás eredményességének megállapítása tárgyában</w:t>
      </w:r>
    </w:p>
    <w:p w:rsidR="00F63614" w:rsidRPr="00331A39" w:rsidRDefault="00F63614" w:rsidP="00F63614">
      <w:pPr>
        <w:widowControl w:val="0"/>
        <w:autoSpaceDE w:val="0"/>
        <w:autoSpaceDN w:val="0"/>
        <w:adjustRightInd w:val="0"/>
        <w:spacing w:after="0" w:line="240" w:lineRule="auto"/>
        <w:jc w:val="both"/>
        <w:rPr>
          <w:rFonts w:ascii="Times New Roman" w:hAnsi="Times New Roman"/>
          <w:b/>
          <w:color w:val="000000" w:themeColor="text1"/>
          <w:sz w:val="24"/>
          <w:szCs w:val="24"/>
        </w:rPr>
      </w:pPr>
    </w:p>
    <w:p w:rsidR="00F63614" w:rsidRPr="00AD4827" w:rsidRDefault="00F63614" w:rsidP="00F63614">
      <w:pPr>
        <w:widowControl w:val="0"/>
        <w:autoSpaceDE w:val="0"/>
        <w:autoSpaceDN w:val="0"/>
        <w:adjustRightInd w:val="0"/>
        <w:spacing w:after="0" w:line="240" w:lineRule="auto"/>
        <w:jc w:val="both"/>
        <w:rPr>
          <w:rFonts w:ascii="Times New Roman" w:hAnsi="Times New Roman"/>
          <w:color w:val="000000" w:themeColor="text1"/>
          <w:sz w:val="24"/>
          <w:szCs w:val="24"/>
        </w:rPr>
      </w:pPr>
      <w:r w:rsidRPr="00331A39">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a bírálóbizottságnak </w:t>
      </w:r>
      <w:r w:rsidRPr="00331A39">
        <w:rPr>
          <w:rFonts w:ascii="Times New Roman" w:hAnsi="Times New Roman"/>
          <w:color w:val="000000"/>
          <w:sz w:val="24"/>
          <w:szCs w:val="24"/>
        </w:rPr>
        <w:t>az</w:t>
      </w:r>
      <w:r w:rsidRPr="00331A39">
        <w:rPr>
          <w:rFonts w:ascii="Times New Roman" w:hAnsi="Times New Roman"/>
          <w:color w:val="000000" w:themeColor="text1"/>
          <w:sz w:val="24"/>
          <w:szCs w:val="24"/>
        </w:rPr>
        <w:t xml:space="preserve"> eljárás eredményessége tárgyában tett javaslatát elfogadja, és a</w:t>
      </w:r>
      <w:r w:rsidR="00280F61">
        <w:rPr>
          <w:rFonts w:ascii="Times New Roman" w:hAnsi="Times New Roman"/>
          <w:color w:val="000000" w:themeColor="text1"/>
          <w:sz w:val="24"/>
          <w:szCs w:val="24"/>
        </w:rPr>
        <w:t>z</w:t>
      </w:r>
      <w:r w:rsidRPr="00331A39">
        <w:rPr>
          <w:rFonts w:ascii="Times New Roman" w:hAnsi="Times New Roman"/>
          <w:color w:val="000000" w:themeColor="text1"/>
          <w:sz w:val="24"/>
          <w:szCs w:val="24"/>
        </w:rPr>
        <w:t xml:space="preserve"> </w:t>
      </w:r>
      <w:r w:rsidRPr="00280F61">
        <w:rPr>
          <w:rFonts w:ascii="Times New Roman" w:hAnsi="Times New Roman"/>
          <w:b/>
          <w:color w:val="000000" w:themeColor="text1"/>
          <w:sz w:val="24"/>
          <w:szCs w:val="24"/>
        </w:rPr>
        <w:t>„</w:t>
      </w:r>
      <w:r w:rsidR="00280F61" w:rsidRPr="00280F61">
        <w:rPr>
          <w:rFonts w:ascii="Times New Roman" w:hAnsi="Times New Roman"/>
          <w:b/>
          <w:sz w:val="24"/>
          <w:szCs w:val="24"/>
        </w:rPr>
        <w:t>Ágyáskerítések legyártása és kihelyezése 2024</w:t>
      </w:r>
      <w:r w:rsidRPr="00280F61">
        <w:rPr>
          <w:rFonts w:ascii="Times New Roman" w:hAnsi="Times New Roman"/>
          <w:b/>
          <w:color w:val="000000" w:themeColor="text1"/>
          <w:sz w:val="24"/>
          <w:szCs w:val="24"/>
        </w:rPr>
        <w:t>” tárgyú</w:t>
      </w:r>
      <w:r w:rsidRPr="005C3E9F">
        <w:rPr>
          <w:rFonts w:ascii="Times New Roman" w:hAnsi="Times New Roman"/>
          <w:b/>
          <w:color w:val="000000" w:themeColor="text1"/>
          <w:sz w:val="24"/>
          <w:szCs w:val="24"/>
        </w:rPr>
        <w:t xml:space="preserve"> </w:t>
      </w:r>
      <w:r w:rsidRPr="005C3E9F">
        <w:rPr>
          <w:rFonts w:ascii="Times New Roman" w:hAnsi="Times New Roman"/>
          <w:b/>
          <w:color w:val="000000" w:themeColor="text1"/>
          <w:sz w:val="24"/>
          <w:szCs w:val="24"/>
          <w:lang w:val="x-none"/>
        </w:rPr>
        <w:t>közbeszerzési eljárás</w:t>
      </w:r>
      <w:r w:rsidRPr="005C3E9F">
        <w:rPr>
          <w:rFonts w:ascii="Times New Roman" w:hAnsi="Times New Roman"/>
          <w:b/>
          <w:color w:val="000000" w:themeColor="text1"/>
          <w:sz w:val="24"/>
          <w:szCs w:val="24"/>
        </w:rPr>
        <w:t xml:space="preserve">t </w:t>
      </w:r>
      <w:r w:rsidRPr="00024F0E">
        <w:rPr>
          <w:rFonts w:ascii="Times New Roman" w:hAnsi="Times New Roman"/>
          <w:b/>
          <w:bCs/>
          <w:color w:val="000000" w:themeColor="text1"/>
          <w:sz w:val="24"/>
          <w:szCs w:val="24"/>
          <w:u w:val="single"/>
        </w:rPr>
        <w:t>eredményessé</w:t>
      </w:r>
      <w:r w:rsidRPr="00AD4827">
        <w:rPr>
          <w:rFonts w:ascii="Times New Roman" w:hAnsi="Times New Roman"/>
          <w:b/>
          <w:color w:val="000000" w:themeColor="text1"/>
          <w:sz w:val="24"/>
          <w:szCs w:val="24"/>
        </w:rPr>
        <w:t xml:space="preserve"> nyilvánítja</w:t>
      </w:r>
      <w:r w:rsidRPr="00AD4827">
        <w:rPr>
          <w:rFonts w:ascii="Times New Roman" w:hAnsi="Times New Roman"/>
          <w:color w:val="000000" w:themeColor="text1"/>
          <w:sz w:val="24"/>
          <w:szCs w:val="24"/>
        </w:rPr>
        <w:t>.</w:t>
      </w:r>
    </w:p>
    <w:p w:rsidR="00F63614" w:rsidRPr="00331A39" w:rsidRDefault="00F63614" w:rsidP="00F63614">
      <w:pPr>
        <w:widowControl w:val="0"/>
        <w:autoSpaceDE w:val="0"/>
        <w:autoSpaceDN w:val="0"/>
        <w:adjustRightInd w:val="0"/>
        <w:spacing w:after="0" w:line="240" w:lineRule="auto"/>
        <w:rPr>
          <w:rFonts w:ascii="Times New Roman" w:hAnsi="Times New Roman"/>
          <w:color w:val="000000" w:themeColor="text1"/>
          <w:sz w:val="24"/>
          <w:szCs w:val="24"/>
        </w:rPr>
      </w:pPr>
    </w:p>
    <w:p w:rsidR="00F63614" w:rsidRPr="00331A39"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lang w:val="x-none"/>
        </w:rPr>
      </w:pPr>
      <w:r w:rsidRPr="00331A39">
        <w:rPr>
          <w:rFonts w:ascii="Times New Roman" w:hAnsi="Times New Roman"/>
          <w:bCs/>
          <w:color w:val="000000" w:themeColor="text1"/>
          <w:sz w:val="24"/>
          <w:szCs w:val="24"/>
          <w:u w:val="single"/>
          <w:lang w:val="x-none"/>
        </w:rPr>
        <w:t>Felelős:</w:t>
      </w:r>
      <w:r w:rsidRPr="00331A39">
        <w:rPr>
          <w:rFonts w:ascii="Times New Roman" w:hAnsi="Times New Roman"/>
          <w:color w:val="000000" w:themeColor="text1"/>
          <w:sz w:val="24"/>
          <w:szCs w:val="24"/>
          <w:lang w:val="x-none"/>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w:t>
      </w:r>
      <w:r w:rsidRPr="00331A39">
        <w:rPr>
          <w:rFonts w:ascii="Times New Roman" w:hAnsi="Times New Roman"/>
          <w:color w:val="000000" w:themeColor="text1"/>
          <w:sz w:val="24"/>
          <w:szCs w:val="24"/>
          <w:lang w:val="x-none"/>
        </w:rPr>
        <w:t>polgármester</w:t>
      </w:r>
    </w:p>
    <w:p w:rsidR="00F63614" w:rsidRPr="00331A39"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lang w:val="x-none"/>
        </w:rPr>
        <w:t>Határidő:</w:t>
      </w:r>
      <w:r w:rsidRPr="00331A39">
        <w:rPr>
          <w:rFonts w:ascii="Times New Roman" w:hAnsi="Times New Roman"/>
          <w:color w:val="000000" w:themeColor="text1"/>
          <w:sz w:val="24"/>
          <w:szCs w:val="24"/>
          <w:lang w:val="x-none"/>
        </w:rPr>
        <w:tab/>
      </w:r>
      <w:r w:rsidRPr="00331A39">
        <w:rPr>
          <w:rFonts w:ascii="Times New Roman" w:hAnsi="Times New Roman"/>
          <w:color w:val="000000" w:themeColor="text1"/>
          <w:sz w:val="24"/>
          <w:szCs w:val="24"/>
        </w:rPr>
        <w:t>azonnal</w:t>
      </w:r>
    </w:p>
    <w:p w:rsidR="00F63614"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F63614" w:rsidRPr="00331A39"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F63614" w:rsidRPr="00435CF7" w:rsidRDefault="00280F61" w:rsidP="00F63614">
      <w:pPr>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VI</w:t>
      </w:r>
      <w:r w:rsidR="00F63614" w:rsidRPr="00435CF7">
        <w:rPr>
          <w:rFonts w:ascii="Times New Roman" w:hAnsi="Times New Roman"/>
          <w:b/>
          <w:color w:val="000000" w:themeColor="text1"/>
          <w:sz w:val="24"/>
          <w:szCs w:val="24"/>
        </w:rPr>
        <w:t>.</w:t>
      </w:r>
    </w:p>
    <w:p w:rsidR="00F63614" w:rsidRPr="00331A39" w:rsidRDefault="00F63614" w:rsidP="00F63614">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331A39">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331A39">
        <w:rPr>
          <w:rFonts w:ascii="Times New Roman" w:hAnsi="Times New Roman"/>
          <w:b/>
          <w:color w:val="000000" w:themeColor="text1"/>
          <w:sz w:val="24"/>
          <w:szCs w:val="24"/>
          <w:u w:val="single"/>
        </w:rPr>
        <w:t>Bizottsága ….</w:t>
      </w:r>
      <w:proofErr w:type="gramEnd"/>
      <w:r w:rsidRPr="00331A39">
        <w:rPr>
          <w:rFonts w:ascii="Times New Roman" w:hAnsi="Times New Roman"/>
          <w:b/>
          <w:color w:val="000000" w:themeColor="text1"/>
          <w:sz w:val="24"/>
          <w:szCs w:val="24"/>
          <w:u w:val="single"/>
        </w:rPr>
        <w:t>./202</w:t>
      </w:r>
      <w:r w:rsidR="00280F61">
        <w:rPr>
          <w:rFonts w:ascii="Times New Roman" w:hAnsi="Times New Roman"/>
          <w:b/>
          <w:color w:val="000000" w:themeColor="text1"/>
          <w:sz w:val="24"/>
          <w:szCs w:val="24"/>
          <w:u w:val="single"/>
        </w:rPr>
        <w:t>4</w:t>
      </w:r>
      <w:r w:rsidRPr="00331A39">
        <w:rPr>
          <w:rFonts w:ascii="Times New Roman" w:hAnsi="Times New Roman"/>
          <w:b/>
          <w:color w:val="000000" w:themeColor="text1"/>
          <w:sz w:val="24"/>
          <w:szCs w:val="24"/>
          <w:u w:val="single"/>
        </w:rPr>
        <w:t>. (</w:t>
      </w:r>
      <w:r>
        <w:rPr>
          <w:rFonts w:ascii="Times New Roman" w:hAnsi="Times New Roman"/>
          <w:b/>
          <w:color w:val="000000" w:themeColor="text1"/>
          <w:sz w:val="24"/>
          <w:szCs w:val="24"/>
          <w:u w:val="single"/>
        </w:rPr>
        <w:t>II</w:t>
      </w:r>
      <w:r w:rsidRPr="00331A39">
        <w:rPr>
          <w:rFonts w:ascii="Times New Roman" w:hAnsi="Times New Roman"/>
          <w:b/>
          <w:color w:val="000000" w:themeColor="text1"/>
          <w:sz w:val="24"/>
          <w:szCs w:val="24"/>
          <w:u w:val="single"/>
        </w:rPr>
        <w:t>. 0</w:t>
      </w:r>
      <w:r w:rsidR="00280F61">
        <w:rPr>
          <w:rFonts w:ascii="Times New Roman" w:hAnsi="Times New Roman"/>
          <w:b/>
          <w:color w:val="000000" w:themeColor="text1"/>
          <w:sz w:val="24"/>
          <w:szCs w:val="24"/>
          <w:u w:val="single"/>
        </w:rPr>
        <w:t>6</w:t>
      </w:r>
      <w:r w:rsidRPr="00331A39">
        <w:rPr>
          <w:rFonts w:ascii="Times New Roman" w:hAnsi="Times New Roman"/>
          <w:b/>
          <w:color w:val="000000" w:themeColor="text1"/>
          <w:sz w:val="24"/>
          <w:szCs w:val="24"/>
          <w:u w:val="single"/>
        </w:rPr>
        <w:t>.) határozata a</w:t>
      </w:r>
      <w:r w:rsidR="00280F61">
        <w:rPr>
          <w:rFonts w:ascii="Times New Roman" w:hAnsi="Times New Roman"/>
          <w:b/>
          <w:color w:val="000000" w:themeColor="text1"/>
          <w:sz w:val="24"/>
          <w:szCs w:val="24"/>
          <w:u w:val="single"/>
        </w:rPr>
        <w:t>z</w:t>
      </w:r>
      <w:r w:rsidRPr="00331A39">
        <w:rPr>
          <w:rFonts w:ascii="Times New Roman" w:hAnsi="Times New Roman"/>
          <w:b/>
          <w:color w:val="000000" w:themeColor="text1"/>
          <w:sz w:val="24"/>
          <w:szCs w:val="24"/>
          <w:u w:val="single"/>
        </w:rPr>
        <w:t xml:space="preserve"> „</w:t>
      </w:r>
      <w:r w:rsidR="00280F61" w:rsidRPr="008A40C1">
        <w:rPr>
          <w:rFonts w:ascii="Times New Roman" w:hAnsi="Times New Roman"/>
          <w:b/>
          <w:sz w:val="24"/>
          <w:szCs w:val="24"/>
          <w:u w:val="single"/>
        </w:rPr>
        <w:t>Ágyáskerítések legyártása és kihelyezése 2024</w:t>
      </w:r>
      <w:r w:rsidRPr="00FD145E">
        <w:rPr>
          <w:rFonts w:ascii="Times New Roman" w:hAnsi="Times New Roman"/>
          <w:b/>
          <w:color w:val="000000" w:themeColor="text1"/>
          <w:sz w:val="24"/>
          <w:szCs w:val="24"/>
          <w:u w:val="single"/>
        </w:rPr>
        <w:t xml:space="preserve">” tárgyú közbeszerzési eljárás </w:t>
      </w:r>
      <w:r>
        <w:rPr>
          <w:rFonts w:ascii="Times New Roman" w:hAnsi="Times New Roman"/>
          <w:b/>
          <w:color w:val="000000" w:themeColor="text1"/>
          <w:sz w:val="24"/>
          <w:szCs w:val="24"/>
          <w:u w:val="single"/>
        </w:rPr>
        <w:t>tekintetében a</w:t>
      </w:r>
      <w:r w:rsidRPr="00331A39">
        <w:rPr>
          <w:rFonts w:ascii="Times New Roman" w:hAnsi="Times New Roman"/>
          <w:b/>
          <w:color w:val="000000" w:themeColor="text1"/>
          <w:sz w:val="24"/>
          <w:szCs w:val="24"/>
          <w:u w:val="single"/>
        </w:rPr>
        <w:t xml:space="preserve"> közbeszerzési eljárás nyertesének megállapítása tárgyában</w:t>
      </w:r>
    </w:p>
    <w:p w:rsidR="00F63614" w:rsidRPr="00331A39" w:rsidRDefault="00F63614" w:rsidP="00F63614">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p>
    <w:p w:rsidR="00F63614" w:rsidRPr="00F00B3C" w:rsidRDefault="00F63614" w:rsidP="00F63614">
      <w:pPr>
        <w:widowControl w:val="0"/>
        <w:autoSpaceDE w:val="0"/>
        <w:autoSpaceDN w:val="0"/>
        <w:adjustRightInd w:val="0"/>
        <w:spacing w:after="0" w:line="240" w:lineRule="auto"/>
        <w:jc w:val="both"/>
        <w:rPr>
          <w:rFonts w:ascii="Times New Roman" w:hAnsi="Times New Roman"/>
          <w:b/>
          <w:color w:val="000000" w:themeColor="text1"/>
          <w:sz w:val="24"/>
          <w:szCs w:val="24"/>
        </w:rPr>
      </w:pPr>
      <w:r w:rsidRPr="00331A39">
        <w:rPr>
          <w:rFonts w:ascii="Times New Roman" w:hAnsi="Times New Roman"/>
          <w:color w:val="000000" w:themeColor="text1"/>
          <w:sz w:val="24"/>
          <w:szCs w:val="24"/>
        </w:rPr>
        <w:t>Budapest Főváros VII. kerület Erzsébetváros Önkormányzata Képviselő-testületének Pénzügyi és Kerületfejlesztési Bizottsága úgy dönt, hogy a bírálóbizottságnak az eljárás nyertese tárgyában tett javaslatát elfogadja, és a</w:t>
      </w:r>
      <w:r w:rsidR="00280F61">
        <w:rPr>
          <w:rFonts w:ascii="Times New Roman" w:hAnsi="Times New Roman"/>
          <w:color w:val="000000" w:themeColor="text1"/>
          <w:sz w:val="24"/>
          <w:szCs w:val="24"/>
        </w:rPr>
        <w:t>z</w:t>
      </w:r>
      <w:r w:rsidRPr="00331A39">
        <w:rPr>
          <w:rFonts w:ascii="Times New Roman" w:hAnsi="Times New Roman"/>
          <w:color w:val="000000" w:themeColor="text1"/>
          <w:sz w:val="24"/>
          <w:szCs w:val="24"/>
        </w:rPr>
        <w:t xml:space="preserve"> </w:t>
      </w:r>
      <w:r w:rsidRPr="00280F61">
        <w:rPr>
          <w:rFonts w:ascii="Times New Roman" w:hAnsi="Times New Roman"/>
          <w:b/>
          <w:color w:val="000000" w:themeColor="text1"/>
          <w:sz w:val="24"/>
          <w:szCs w:val="24"/>
        </w:rPr>
        <w:t>„</w:t>
      </w:r>
      <w:r w:rsidR="00280F61" w:rsidRPr="00280F61">
        <w:rPr>
          <w:rFonts w:ascii="Times New Roman" w:hAnsi="Times New Roman"/>
          <w:b/>
          <w:sz w:val="24"/>
          <w:szCs w:val="24"/>
        </w:rPr>
        <w:t>Ágyáskerítések legyártása és kihelyezése 2024</w:t>
      </w:r>
      <w:r w:rsidRPr="00280F61">
        <w:rPr>
          <w:rFonts w:ascii="Times New Roman" w:hAnsi="Times New Roman"/>
          <w:b/>
          <w:color w:val="000000" w:themeColor="text1"/>
          <w:sz w:val="24"/>
          <w:szCs w:val="24"/>
        </w:rPr>
        <w:t xml:space="preserve">” </w:t>
      </w:r>
      <w:r w:rsidRPr="00280F61">
        <w:rPr>
          <w:rFonts w:ascii="Times New Roman" w:hAnsi="Times New Roman"/>
          <w:b/>
          <w:color w:val="000000" w:themeColor="text1"/>
          <w:sz w:val="24"/>
          <w:szCs w:val="24"/>
          <w:lang w:val="x-none"/>
        </w:rPr>
        <w:t>tárgyú</w:t>
      </w:r>
      <w:r w:rsidRPr="005C3E9F">
        <w:rPr>
          <w:rFonts w:ascii="Times New Roman" w:hAnsi="Times New Roman"/>
          <w:b/>
          <w:color w:val="000000" w:themeColor="text1"/>
          <w:sz w:val="24"/>
          <w:szCs w:val="24"/>
          <w:lang w:val="x-none"/>
        </w:rPr>
        <w:t xml:space="preserve"> közbeszerzési eljárás</w:t>
      </w:r>
      <w:r w:rsidR="00280F61">
        <w:rPr>
          <w:rFonts w:ascii="Times New Roman" w:hAnsi="Times New Roman"/>
          <w:b/>
          <w:color w:val="000000" w:themeColor="text1"/>
          <w:sz w:val="24"/>
          <w:szCs w:val="24"/>
        </w:rPr>
        <w:t xml:space="preserve"> </w:t>
      </w:r>
      <w:r w:rsidRPr="00F4499C">
        <w:rPr>
          <w:rFonts w:ascii="Times New Roman" w:hAnsi="Times New Roman"/>
          <w:b/>
          <w:color w:val="000000" w:themeColor="text1"/>
          <w:sz w:val="24"/>
          <w:szCs w:val="24"/>
        </w:rPr>
        <w:t xml:space="preserve">nyertesévé a </w:t>
      </w:r>
      <w:r w:rsidR="00024F0E" w:rsidRPr="00F63614">
        <w:rPr>
          <w:rFonts w:ascii="Times New Roman" w:hAnsi="Times New Roman"/>
          <w:b/>
          <w:bCs/>
          <w:sz w:val="24"/>
          <w:szCs w:val="24"/>
        </w:rPr>
        <w:t>Budai</w:t>
      </w:r>
      <w:r w:rsidR="00024F0E">
        <w:rPr>
          <w:rFonts w:ascii="Times New Roman" w:hAnsi="Times New Roman"/>
          <w:b/>
          <w:bCs/>
          <w:sz w:val="24"/>
          <w:szCs w:val="24"/>
        </w:rPr>
        <w:t xml:space="preserve"> Műemlék Felújító</w:t>
      </w:r>
      <w:r w:rsidR="00024F0E" w:rsidRPr="00F63614">
        <w:rPr>
          <w:rFonts w:ascii="Times New Roman" w:hAnsi="Times New Roman"/>
          <w:b/>
          <w:bCs/>
          <w:sz w:val="24"/>
          <w:szCs w:val="24"/>
        </w:rPr>
        <w:t xml:space="preserve"> Kft</w:t>
      </w:r>
      <w:r w:rsidR="00024F0E" w:rsidRPr="00F63614">
        <w:rPr>
          <w:rFonts w:ascii="Times New Roman" w:hAnsi="Times New Roman"/>
          <w:b/>
          <w:sz w:val="24"/>
          <w:szCs w:val="24"/>
        </w:rPr>
        <w:t>.</w:t>
      </w:r>
      <w:r w:rsidRPr="00F4499C">
        <w:rPr>
          <w:rFonts w:ascii="Times New Roman" w:hAnsi="Times New Roman"/>
          <w:b/>
          <w:bCs/>
          <w:sz w:val="24"/>
          <w:szCs w:val="24"/>
        </w:rPr>
        <w:t xml:space="preserve"> </w:t>
      </w:r>
      <w:r w:rsidRPr="00F4499C">
        <w:rPr>
          <w:rFonts w:ascii="Times New Roman" w:hAnsi="Times New Roman"/>
          <w:bCs/>
          <w:sz w:val="24"/>
          <w:szCs w:val="24"/>
        </w:rPr>
        <w:t>(székhelye:</w:t>
      </w:r>
      <w:r w:rsidR="002C17DB">
        <w:rPr>
          <w:rFonts w:ascii="Times New Roman" w:hAnsi="Times New Roman"/>
          <w:bCs/>
          <w:sz w:val="24"/>
          <w:szCs w:val="24"/>
        </w:rPr>
        <w:t xml:space="preserve"> </w:t>
      </w:r>
      <w:r w:rsidR="002C17DB">
        <w:rPr>
          <w:rFonts w:ascii="Times New Roman" w:hAnsi="Times New Roman"/>
          <w:sz w:val="24"/>
          <w:szCs w:val="24"/>
        </w:rPr>
        <w:t>1037 Budapest, Török-kő utca 19949/1.</w:t>
      </w:r>
      <w:r w:rsidR="00280F61">
        <w:rPr>
          <w:rFonts w:ascii="Times New Roman" w:hAnsi="Times New Roman"/>
          <w:bCs/>
          <w:sz w:val="24"/>
          <w:szCs w:val="24"/>
        </w:rPr>
        <w:t xml:space="preserve">) </w:t>
      </w:r>
      <w:r w:rsidRPr="00F4499C">
        <w:rPr>
          <w:rFonts w:ascii="Times New Roman" w:hAnsi="Times New Roman"/>
          <w:b/>
          <w:color w:val="000000" w:themeColor="text1"/>
          <w:sz w:val="24"/>
          <w:szCs w:val="24"/>
        </w:rPr>
        <w:t xml:space="preserve">ajánlattevőt </w:t>
      </w:r>
      <w:r w:rsidRPr="00F00B3C">
        <w:rPr>
          <w:rFonts w:ascii="Times New Roman" w:hAnsi="Times New Roman"/>
          <w:b/>
          <w:color w:val="000000" w:themeColor="text1"/>
          <w:sz w:val="24"/>
          <w:szCs w:val="24"/>
        </w:rPr>
        <w:t xml:space="preserve">nyilvánítja a nettó </w:t>
      </w:r>
      <w:r w:rsidR="00F21049" w:rsidRPr="007539F1">
        <w:rPr>
          <w:rFonts w:ascii="Times New Roman" w:hAnsi="Times New Roman"/>
          <w:b/>
          <w:bCs/>
          <w:sz w:val="24"/>
          <w:szCs w:val="24"/>
          <w:lang w:eastAsia="en-GB"/>
        </w:rPr>
        <w:t>59.493.206,-</w:t>
      </w:r>
      <w:r w:rsidR="002C17DB">
        <w:rPr>
          <w:rFonts w:ascii="Times New Roman" w:hAnsi="Times New Roman"/>
          <w:b/>
          <w:bCs/>
          <w:sz w:val="24"/>
          <w:szCs w:val="24"/>
          <w:lang w:eastAsia="en-GB"/>
        </w:rPr>
        <w:t xml:space="preserve"> </w:t>
      </w:r>
      <w:r w:rsidRPr="002C17DB">
        <w:rPr>
          <w:rFonts w:ascii="Times New Roman" w:eastAsia="Calibri" w:hAnsi="Times New Roman"/>
          <w:b/>
          <w:sz w:val="24"/>
          <w:szCs w:val="24"/>
        </w:rPr>
        <w:t>Ft</w:t>
      </w:r>
      <w:r w:rsidRPr="00F00B3C">
        <w:rPr>
          <w:rFonts w:ascii="Times New Roman" w:eastAsia="Calibri" w:hAnsi="Times New Roman"/>
          <w:b/>
          <w:sz w:val="24"/>
          <w:szCs w:val="24"/>
        </w:rPr>
        <w:t xml:space="preserve"> </w:t>
      </w:r>
      <w:r w:rsidRPr="003571DD">
        <w:rPr>
          <w:rFonts w:ascii="Times New Roman" w:eastAsia="Calibri" w:hAnsi="Times New Roman"/>
          <w:b/>
          <w:sz w:val="24"/>
          <w:szCs w:val="24"/>
        </w:rPr>
        <w:t>összegű ajánlatával</w:t>
      </w:r>
      <w:r w:rsidRPr="00F00B3C">
        <w:rPr>
          <w:rFonts w:ascii="Times New Roman" w:eastAsia="Calibri" w:hAnsi="Times New Roman"/>
          <w:b/>
          <w:sz w:val="24"/>
          <w:szCs w:val="24"/>
        </w:rPr>
        <w:t>.</w:t>
      </w:r>
    </w:p>
    <w:p w:rsidR="00F63614" w:rsidRPr="00331A39" w:rsidRDefault="00F63614" w:rsidP="00F63614">
      <w:pPr>
        <w:widowControl w:val="0"/>
        <w:autoSpaceDE w:val="0"/>
        <w:autoSpaceDN w:val="0"/>
        <w:adjustRightInd w:val="0"/>
        <w:spacing w:after="0" w:line="240" w:lineRule="auto"/>
        <w:rPr>
          <w:rFonts w:ascii="Times New Roman" w:hAnsi="Times New Roman"/>
          <w:color w:val="000000" w:themeColor="text1"/>
          <w:sz w:val="24"/>
          <w:szCs w:val="24"/>
        </w:rPr>
      </w:pPr>
    </w:p>
    <w:p w:rsidR="00F63614" w:rsidRPr="00331A39"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lang w:val="x-none"/>
        </w:rPr>
      </w:pPr>
      <w:r w:rsidRPr="00331A39">
        <w:rPr>
          <w:rFonts w:ascii="Times New Roman" w:hAnsi="Times New Roman"/>
          <w:bCs/>
          <w:color w:val="000000" w:themeColor="text1"/>
          <w:sz w:val="24"/>
          <w:szCs w:val="24"/>
          <w:u w:val="single"/>
          <w:lang w:val="x-none"/>
        </w:rPr>
        <w:t>Felelős:</w:t>
      </w:r>
      <w:r w:rsidRPr="00331A39">
        <w:rPr>
          <w:rFonts w:ascii="Times New Roman" w:hAnsi="Times New Roman"/>
          <w:color w:val="000000" w:themeColor="text1"/>
          <w:sz w:val="24"/>
          <w:szCs w:val="24"/>
          <w:lang w:val="x-none"/>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w:t>
      </w:r>
      <w:r w:rsidRPr="00331A39">
        <w:rPr>
          <w:rFonts w:ascii="Times New Roman" w:hAnsi="Times New Roman"/>
          <w:color w:val="000000" w:themeColor="text1"/>
          <w:sz w:val="24"/>
          <w:szCs w:val="24"/>
          <w:lang w:val="x-none"/>
        </w:rPr>
        <w:t xml:space="preserve"> polgármester</w:t>
      </w:r>
    </w:p>
    <w:p w:rsidR="00F63614"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lang w:val="x-none"/>
        </w:rPr>
        <w:t>Határidő:</w:t>
      </w:r>
      <w:r w:rsidRPr="00331A39">
        <w:rPr>
          <w:rFonts w:ascii="Times New Roman" w:hAnsi="Times New Roman"/>
          <w:color w:val="000000" w:themeColor="text1"/>
          <w:sz w:val="24"/>
          <w:szCs w:val="24"/>
          <w:lang w:val="x-none"/>
        </w:rPr>
        <w:tab/>
      </w:r>
      <w:r w:rsidRPr="00331A39">
        <w:rPr>
          <w:rFonts w:ascii="Times New Roman" w:hAnsi="Times New Roman"/>
          <w:color w:val="000000" w:themeColor="text1"/>
          <w:sz w:val="24"/>
          <w:szCs w:val="24"/>
        </w:rPr>
        <w:t>azonnal</w:t>
      </w:r>
    </w:p>
    <w:p w:rsidR="00F63614"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F63614"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F63614" w:rsidRPr="00331A39" w:rsidRDefault="00280F61" w:rsidP="00F63614">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VII</w:t>
      </w:r>
      <w:r w:rsidR="00F63614" w:rsidRPr="00331A39">
        <w:rPr>
          <w:rFonts w:ascii="Times New Roman" w:hAnsi="Times New Roman"/>
          <w:b/>
          <w:color w:val="000000" w:themeColor="text1"/>
          <w:sz w:val="24"/>
          <w:szCs w:val="24"/>
        </w:rPr>
        <w:t>.</w:t>
      </w:r>
    </w:p>
    <w:p w:rsidR="00F63614" w:rsidRPr="00331A39" w:rsidRDefault="00F63614" w:rsidP="00F63614">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F63614" w:rsidRPr="00331A39" w:rsidRDefault="00F63614" w:rsidP="00F63614">
      <w:pPr>
        <w:widowControl w:val="0"/>
        <w:autoSpaceDE w:val="0"/>
        <w:autoSpaceDN w:val="0"/>
        <w:adjustRightInd w:val="0"/>
        <w:spacing w:after="0" w:line="240" w:lineRule="auto"/>
        <w:jc w:val="both"/>
        <w:rPr>
          <w:rFonts w:ascii="Times New Roman" w:hAnsi="Times New Roman"/>
          <w:b/>
          <w:color w:val="000000" w:themeColor="text1"/>
          <w:sz w:val="24"/>
          <w:szCs w:val="24"/>
        </w:rPr>
      </w:pPr>
      <w:r w:rsidRPr="00331A39">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331A39">
        <w:rPr>
          <w:rFonts w:ascii="Times New Roman" w:hAnsi="Times New Roman"/>
          <w:b/>
          <w:color w:val="000000" w:themeColor="text1"/>
          <w:sz w:val="24"/>
          <w:szCs w:val="24"/>
          <w:u w:val="single"/>
        </w:rPr>
        <w:t>Bizottsága ….</w:t>
      </w:r>
      <w:proofErr w:type="gramEnd"/>
      <w:r w:rsidRPr="00331A39">
        <w:rPr>
          <w:rFonts w:ascii="Times New Roman" w:hAnsi="Times New Roman"/>
          <w:b/>
          <w:color w:val="000000" w:themeColor="text1"/>
          <w:sz w:val="24"/>
          <w:szCs w:val="24"/>
          <w:u w:val="single"/>
        </w:rPr>
        <w:t>./202</w:t>
      </w:r>
      <w:r w:rsidR="00280F61">
        <w:rPr>
          <w:rFonts w:ascii="Times New Roman" w:hAnsi="Times New Roman"/>
          <w:b/>
          <w:color w:val="000000" w:themeColor="text1"/>
          <w:sz w:val="24"/>
          <w:szCs w:val="24"/>
          <w:u w:val="single"/>
        </w:rPr>
        <w:t>4</w:t>
      </w:r>
      <w:r w:rsidRPr="00331A39">
        <w:rPr>
          <w:rFonts w:ascii="Times New Roman" w:hAnsi="Times New Roman"/>
          <w:b/>
          <w:color w:val="000000" w:themeColor="text1"/>
          <w:sz w:val="24"/>
          <w:szCs w:val="24"/>
          <w:u w:val="single"/>
        </w:rPr>
        <w:t>. (</w:t>
      </w:r>
      <w:r>
        <w:rPr>
          <w:rFonts w:ascii="Times New Roman" w:hAnsi="Times New Roman"/>
          <w:b/>
          <w:color w:val="000000" w:themeColor="text1"/>
          <w:sz w:val="24"/>
          <w:szCs w:val="24"/>
          <w:u w:val="single"/>
        </w:rPr>
        <w:t>II</w:t>
      </w:r>
      <w:r w:rsidRPr="00331A39">
        <w:rPr>
          <w:rFonts w:ascii="Times New Roman" w:hAnsi="Times New Roman"/>
          <w:b/>
          <w:color w:val="000000" w:themeColor="text1"/>
          <w:sz w:val="24"/>
          <w:szCs w:val="24"/>
          <w:u w:val="single"/>
        </w:rPr>
        <w:t>. 0</w:t>
      </w:r>
      <w:r w:rsidR="00280F61">
        <w:rPr>
          <w:rFonts w:ascii="Times New Roman" w:hAnsi="Times New Roman"/>
          <w:b/>
          <w:color w:val="000000" w:themeColor="text1"/>
          <w:sz w:val="24"/>
          <w:szCs w:val="24"/>
          <w:u w:val="single"/>
        </w:rPr>
        <w:t>6</w:t>
      </w:r>
      <w:r w:rsidRPr="00331A39">
        <w:rPr>
          <w:rFonts w:ascii="Times New Roman" w:hAnsi="Times New Roman"/>
          <w:b/>
          <w:color w:val="000000" w:themeColor="text1"/>
          <w:sz w:val="24"/>
          <w:szCs w:val="24"/>
          <w:u w:val="single"/>
        </w:rPr>
        <w:t>.) határozata a</w:t>
      </w:r>
      <w:r w:rsidR="00280F61">
        <w:rPr>
          <w:rFonts w:ascii="Times New Roman" w:hAnsi="Times New Roman"/>
          <w:b/>
          <w:color w:val="000000" w:themeColor="text1"/>
          <w:sz w:val="24"/>
          <w:szCs w:val="24"/>
          <w:u w:val="single"/>
        </w:rPr>
        <w:t>z</w:t>
      </w:r>
      <w:r w:rsidRPr="00331A39">
        <w:rPr>
          <w:rFonts w:ascii="Times New Roman" w:hAnsi="Times New Roman"/>
          <w:b/>
          <w:color w:val="000000" w:themeColor="text1"/>
          <w:sz w:val="24"/>
          <w:szCs w:val="24"/>
          <w:u w:val="single"/>
        </w:rPr>
        <w:t xml:space="preserve"> „</w:t>
      </w:r>
      <w:r w:rsidR="00280F61" w:rsidRPr="008A40C1">
        <w:rPr>
          <w:rFonts w:ascii="Times New Roman" w:hAnsi="Times New Roman"/>
          <w:b/>
          <w:sz w:val="24"/>
          <w:szCs w:val="24"/>
          <w:u w:val="single"/>
        </w:rPr>
        <w:t xml:space="preserve">Ágyáskerítések </w:t>
      </w:r>
      <w:r w:rsidR="00280F61" w:rsidRPr="008A40C1">
        <w:rPr>
          <w:rFonts w:ascii="Times New Roman" w:hAnsi="Times New Roman"/>
          <w:b/>
          <w:sz w:val="24"/>
          <w:szCs w:val="24"/>
          <w:u w:val="single"/>
        </w:rPr>
        <w:lastRenderedPageBreak/>
        <w:t>legyártása és kihelyezése 2024</w:t>
      </w:r>
      <w:r w:rsidR="00280F61">
        <w:rPr>
          <w:rFonts w:ascii="Times New Roman" w:hAnsi="Times New Roman"/>
          <w:b/>
          <w:sz w:val="24"/>
          <w:szCs w:val="24"/>
          <w:u w:val="single"/>
        </w:rPr>
        <w:t xml:space="preserve">” </w:t>
      </w:r>
      <w:r w:rsidR="00280F61">
        <w:rPr>
          <w:rFonts w:ascii="Times New Roman" w:hAnsi="Times New Roman"/>
          <w:b/>
          <w:color w:val="000000" w:themeColor="text1"/>
          <w:sz w:val="24"/>
          <w:szCs w:val="24"/>
          <w:u w:val="single"/>
        </w:rPr>
        <w:t xml:space="preserve">tárgyú közbeszerzési eljárásra </w:t>
      </w:r>
      <w:r w:rsidRPr="00331A39">
        <w:rPr>
          <w:rFonts w:ascii="Times New Roman" w:hAnsi="Times New Roman"/>
          <w:b/>
          <w:color w:val="000000" w:themeColor="text1"/>
          <w:sz w:val="24"/>
          <w:szCs w:val="24"/>
          <w:u w:val="single"/>
        </w:rPr>
        <w:t>vonatkozó szerződés végleges szövege tárgyában</w:t>
      </w:r>
    </w:p>
    <w:p w:rsidR="00F63614" w:rsidRPr="00331A39" w:rsidRDefault="00F63614" w:rsidP="00F63614">
      <w:pPr>
        <w:spacing w:line="240" w:lineRule="auto"/>
        <w:jc w:val="both"/>
        <w:rPr>
          <w:rFonts w:ascii="Times New Roman" w:hAnsi="Times New Roman"/>
          <w:color w:val="000000" w:themeColor="text1"/>
          <w:sz w:val="24"/>
          <w:szCs w:val="24"/>
        </w:rPr>
      </w:pPr>
    </w:p>
    <w:p w:rsidR="00F63614" w:rsidRDefault="00F63614" w:rsidP="00F63614">
      <w:pPr>
        <w:widowControl w:val="0"/>
        <w:autoSpaceDE w:val="0"/>
        <w:autoSpaceDN w:val="0"/>
        <w:adjustRightInd w:val="0"/>
        <w:spacing w:after="0" w:line="240" w:lineRule="auto"/>
        <w:jc w:val="both"/>
        <w:rPr>
          <w:rFonts w:ascii="Times New Roman" w:hAnsi="Times New Roman"/>
          <w:b/>
          <w:sz w:val="24"/>
          <w:szCs w:val="24"/>
        </w:rPr>
      </w:pPr>
      <w:proofErr w:type="gramStart"/>
      <w:r w:rsidRPr="003571DD">
        <w:rPr>
          <w:rFonts w:ascii="Times New Roman" w:hAnsi="Times New Roman"/>
          <w:color w:val="000000" w:themeColor="text1"/>
          <w:sz w:val="24"/>
          <w:szCs w:val="24"/>
        </w:rPr>
        <w:t>Budapest Főváros VII. kerület Erzsébetváros Önkormányzata Képviselő-testületének Pénzügyi és Kerületfejlesztési Bizottsága úgy dönt, hogy a</w:t>
      </w:r>
      <w:r w:rsidR="00280F61" w:rsidRPr="003571DD">
        <w:rPr>
          <w:rFonts w:ascii="Times New Roman" w:hAnsi="Times New Roman"/>
          <w:color w:val="000000" w:themeColor="text1"/>
          <w:sz w:val="24"/>
          <w:szCs w:val="24"/>
        </w:rPr>
        <w:t>z</w:t>
      </w:r>
      <w:r w:rsidRPr="003571DD">
        <w:rPr>
          <w:rFonts w:ascii="Times New Roman" w:hAnsi="Times New Roman"/>
          <w:color w:val="000000" w:themeColor="text1"/>
          <w:sz w:val="24"/>
          <w:szCs w:val="24"/>
        </w:rPr>
        <w:t xml:space="preserve"> </w:t>
      </w:r>
      <w:r w:rsidRPr="003571DD">
        <w:rPr>
          <w:rFonts w:ascii="Times New Roman" w:hAnsi="Times New Roman"/>
          <w:b/>
          <w:color w:val="000000" w:themeColor="text1"/>
          <w:sz w:val="24"/>
          <w:szCs w:val="24"/>
        </w:rPr>
        <w:t>„</w:t>
      </w:r>
      <w:r w:rsidR="00280F61" w:rsidRPr="003571DD">
        <w:rPr>
          <w:rFonts w:ascii="Times New Roman" w:hAnsi="Times New Roman"/>
          <w:b/>
          <w:sz w:val="24"/>
          <w:szCs w:val="24"/>
          <w:u w:val="single"/>
        </w:rPr>
        <w:t>Ágyáskerítések legyártása és kihelyezése 2024</w:t>
      </w:r>
      <w:r w:rsidRPr="003571DD">
        <w:rPr>
          <w:rFonts w:ascii="Times New Roman" w:hAnsi="Times New Roman"/>
          <w:b/>
          <w:color w:val="000000" w:themeColor="text1"/>
          <w:sz w:val="24"/>
          <w:szCs w:val="24"/>
        </w:rPr>
        <w:t>” tárgyú közbeszerzési eljárás</w:t>
      </w:r>
      <w:r w:rsidR="00280F61" w:rsidRPr="003571DD">
        <w:rPr>
          <w:rFonts w:ascii="Times New Roman" w:hAnsi="Times New Roman"/>
          <w:b/>
          <w:color w:val="000000" w:themeColor="text1"/>
          <w:sz w:val="24"/>
          <w:szCs w:val="24"/>
        </w:rPr>
        <w:t xml:space="preserve">ra </w:t>
      </w:r>
      <w:r w:rsidRPr="003571DD">
        <w:rPr>
          <w:rFonts w:ascii="Times New Roman" w:hAnsi="Times New Roman"/>
          <w:b/>
          <w:color w:val="000000" w:themeColor="text1"/>
          <w:sz w:val="24"/>
          <w:szCs w:val="24"/>
        </w:rPr>
        <w:t>vonatkozó</w:t>
      </w:r>
      <w:r w:rsidRPr="003571DD">
        <w:rPr>
          <w:rFonts w:ascii="Times New Roman" w:hAnsi="Times New Roman"/>
          <w:color w:val="000000" w:themeColor="text1"/>
          <w:sz w:val="24"/>
          <w:szCs w:val="24"/>
        </w:rPr>
        <w:t xml:space="preserve">, a jelen határozat mellékletét képező </w:t>
      </w:r>
      <w:r w:rsidR="00E518F2" w:rsidRPr="003571DD">
        <w:rPr>
          <w:rFonts w:ascii="Times New Roman" w:hAnsi="Times New Roman"/>
          <w:b/>
          <w:color w:val="000000" w:themeColor="text1"/>
          <w:sz w:val="24"/>
          <w:szCs w:val="24"/>
        </w:rPr>
        <w:t xml:space="preserve">kivitelezési </w:t>
      </w:r>
      <w:r w:rsidRPr="003571DD">
        <w:rPr>
          <w:rFonts w:ascii="Times New Roman" w:hAnsi="Times New Roman"/>
          <w:b/>
          <w:color w:val="000000" w:themeColor="text1"/>
          <w:sz w:val="24"/>
          <w:szCs w:val="24"/>
        </w:rPr>
        <w:t>szerző</w:t>
      </w:r>
      <w:r w:rsidR="003571DD" w:rsidRPr="003571DD">
        <w:rPr>
          <w:rFonts w:ascii="Times New Roman" w:hAnsi="Times New Roman"/>
          <w:b/>
          <w:color w:val="000000" w:themeColor="text1"/>
          <w:sz w:val="24"/>
          <w:szCs w:val="24"/>
        </w:rPr>
        <w:t xml:space="preserve">dés végleges szövegét elfogadja, </w:t>
      </w:r>
      <w:r w:rsidR="003571DD" w:rsidRPr="003571DD">
        <w:rPr>
          <w:rFonts w:ascii="Times New Roman" w:hAnsi="Times New Roman"/>
          <w:color w:val="000000" w:themeColor="text1"/>
          <w:sz w:val="24"/>
          <w:szCs w:val="24"/>
        </w:rPr>
        <w:t>mely szerint a megrendelő a szerződés</w:t>
      </w:r>
      <w:r w:rsidR="003571DD" w:rsidRPr="003571DD">
        <w:rPr>
          <w:rFonts w:ascii="Times New Roman" w:hAnsi="Times New Roman"/>
          <w:b/>
          <w:color w:val="000000" w:themeColor="text1"/>
          <w:sz w:val="24"/>
          <w:szCs w:val="24"/>
        </w:rPr>
        <w:t xml:space="preserve"> </w:t>
      </w:r>
      <w:r w:rsidR="003571DD" w:rsidRPr="003571DD">
        <w:rPr>
          <w:rFonts w:ascii="Times New Roman" w:hAnsi="Times New Roman"/>
          <w:sz w:val="24"/>
          <w:szCs w:val="24"/>
        </w:rPr>
        <w:t xml:space="preserve">4.1. pontja szerinti </w:t>
      </w:r>
      <w:r w:rsidR="003571DD" w:rsidRPr="003571DD">
        <w:rPr>
          <w:rFonts w:ascii="Times New Roman" w:hAnsi="Times New Roman"/>
          <w:b/>
          <w:sz w:val="24"/>
          <w:szCs w:val="24"/>
        </w:rPr>
        <w:t>vállalkozói díj</w:t>
      </w:r>
      <w:r w:rsidR="003571DD" w:rsidRPr="003571DD">
        <w:rPr>
          <w:rFonts w:ascii="Times New Roman" w:hAnsi="Times New Roman"/>
          <w:sz w:val="24"/>
          <w:szCs w:val="24"/>
        </w:rPr>
        <w:t xml:space="preserve"> (</w:t>
      </w:r>
      <w:r w:rsidR="003571DD" w:rsidRPr="003571DD">
        <w:rPr>
          <w:rFonts w:ascii="Times New Roman" w:hAnsi="Times New Roman"/>
          <w:b/>
          <w:bCs/>
          <w:sz w:val="24"/>
          <w:szCs w:val="24"/>
          <w:lang w:eastAsia="en-GB"/>
        </w:rPr>
        <w:t xml:space="preserve">59.493.206,- </w:t>
      </w:r>
      <w:r w:rsidR="003571DD" w:rsidRPr="003571DD">
        <w:rPr>
          <w:rFonts w:ascii="Times New Roman" w:eastAsia="Calibri" w:hAnsi="Times New Roman"/>
          <w:b/>
          <w:sz w:val="24"/>
          <w:szCs w:val="24"/>
        </w:rPr>
        <w:t>Ft + áfa)</w:t>
      </w:r>
      <w:r w:rsidR="003571DD" w:rsidRPr="003571DD">
        <w:rPr>
          <w:rFonts w:ascii="Times New Roman" w:hAnsi="Times New Roman"/>
          <w:sz w:val="24"/>
          <w:szCs w:val="24"/>
        </w:rPr>
        <w:t xml:space="preserve"> 5%-ának megfelelő összegű </w:t>
      </w:r>
      <w:r w:rsidR="003571DD" w:rsidRPr="003571DD">
        <w:rPr>
          <w:rFonts w:ascii="Times New Roman" w:hAnsi="Times New Roman"/>
          <w:b/>
          <w:sz w:val="24"/>
          <w:szCs w:val="24"/>
        </w:rPr>
        <w:t>tartalékkeretet is biztosít</w:t>
      </w:r>
      <w:r w:rsidR="003571DD" w:rsidRPr="003571DD">
        <w:rPr>
          <w:rFonts w:ascii="Times New Roman" w:hAnsi="Times New Roman"/>
          <w:sz w:val="24"/>
          <w:szCs w:val="24"/>
        </w:rPr>
        <w:t xml:space="preserve"> a rendeltetésszerű és biztonságos használathoz szükséges munkák elvégzésére és időközben felmerülő megrendelői igények kielégítésére,</w:t>
      </w:r>
      <w:proofErr w:type="gramEnd"/>
      <w:r w:rsidR="003571DD" w:rsidRPr="003571DD">
        <w:rPr>
          <w:rFonts w:ascii="Times New Roman" w:hAnsi="Times New Roman"/>
          <w:sz w:val="24"/>
          <w:szCs w:val="24"/>
        </w:rPr>
        <w:t xml:space="preserve"> </w:t>
      </w:r>
      <w:proofErr w:type="gramStart"/>
      <w:r w:rsidR="003571DD" w:rsidRPr="003571DD">
        <w:rPr>
          <w:rFonts w:ascii="Times New Roman" w:hAnsi="Times New Roman"/>
          <w:b/>
          <w:sz w:val="24"/>
          <w:szCs w:val="24"/>
        </w:rPr>
        <w:t>melynek</w:t>
      </w:r>
      <w:proofErr w:type="gramEnd"/>
      <w:r w:rsidR="003571DD" w:rsidRPr="003571DD">
        <w:rPr>
          <w:rFonts w:ascii="Times New Roman" w:hAnsi="Times New Roman"/>
          <w:b/>
          <w:sz w:val="24"/>
          <w:szCs w:val="24"/>
        </w:rPr>
        <w:t xml:space="preserve"> összege </w:t>
      </w:r>
      <w:r w:rsidR="00975C47">
        <w:rPr>
          <w:rFonts w:ascii="Times New Roman" w:hAnsi="Times New Roman"/>
          <w:b/>
          <w:sz w:val="24"/>
          <w:szCs w:val="24"/>
        </w:rPr>
        <w:t>2.974.660</w:t>
      </w:r>
      <w:bookmarkStart w:id="1" w:name="_GoBack"/>
      <w:bookmarkEnd w:id="1"/>
      <w:r w:rsidR="003571DD" w:rsidRPr="003571DD">
        <w:rPr>
          <w:rFonts w:ascii="Times New Roman" w:hAnsi="Times New Roman"/>
          <w:b/>
          <w:sz w:val="24"/>
          <w:szCs w:val="24"/>
        </w:rPr>
        <w:t>,- Ft + áfa.</w:t>
      </w:r>
    </w:p>
    <w:p w:rsidR="003571DD" w:rsidRPr="003571DD" w:rsidRDefault="003571DD" w:rsidP="00F63614">
      <w:pPr>
        <w:widowControl w:val="0"/>
        <w:autoSpaceDE w:val="0"/>
        <w:autoSpaceDN w:val="0"/>
        <w:adjustRightInd w:val="0"/>
        <w:spacing w:after="0" w:line="240" w:lineRule="auto"/>
        <w:jc w:val="both"/>
        <w:rPr>
          <w:rFonts w:ascii="Times New Roman" w:hAnsi="Times New Roman"/>
          <w:color w:val="000000" w:themeColor="text1"/>
          <w:sz w:val="24"/>
          <w:szCs w:val="24"/>
        </w:rPr>
      </w:pPr>
    </w:p>
    <w:p w:rsidR="00F63614" w:rsidRPr="00331A39" w:rsidRDefault="00F63614" w:rsidP="00F63614">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Felelős:</w:t>
      </w:r>
      <w:r w:rsidR="002C17DB">
        <w:rPr>
          <w:rFonts w:ascii="Times New Roman" w:hAnsi="Times New Roman"/>
          <w:color w:val="000000" w:themeColor="text1"/>
          <w:sz w:val="24"/>
          <w:szCs w:val="24"/>
        </w:rPr>
        <w:tab/>
      </w:r>
      <w:proofErr w:type="spellStart"/>
      <w:r w:rsidRPr="00331A39">
        <w:rPr>
          <w:rFonts w:ascii="Times New Roman" w:hAnsi="Times New Roman"/>
          <w:color w:val="000000" w:themeColor="text1"/>
          <w:sz w:val="24"/>
          <w:szCs w:val="24"/>
        </w:rPr>
        <w:t>Niedermüller</w:t>
      </w:r>
      <w:proofErr w:type="spellEnd"/>
      <w:r w:rsidRPr="00331A39">
        <w:rPr>
          <w:rFonts w:ascii="Times New Roman" w:hAnsi="Times New Roman"/>
          <w:color w:val="000000" w:themeColor="text1"/>
          <w:sz w:val="24"/>
          <w:szCs w:val="24"/>
        </w:rPr>
        <w:t xml:space="preserve"> Péter polgármester</w:t>
      </w:r>
    </w:p>
    <w:p w:rsidR="00F63614" w:rsidRPr="00331A39" w:rsidRDefault="00F63614" w:rsidP="00F63614">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331A39">
        <w:rPr>
          <w:rFonts w:ascii="Times New Roman" w:hAnsi="Times New Roman"/>
          <w:bCs/>
          <w:color w:val="000000" w:themeColor="text1"/>
          <w:sz w:val="24"/>
          <w:szCs w:val="24"/>
          <w:u w:val="single"/>
        </w:rPr>
        <w:t>Határidő:</w:t>
      </w:r>
      <w:r w:rsidRPr="00331A39">
        <w:rPr>
          <w:rFonts w:ascii="Times New Roman" w:hAnsi="Times New Roman"/>
          <w:color w:val="000000" w:themeColor="text1"/>
          <w:sz w:val="24"/>
          <w:szCs w:val="24"/>
        </w:rPr>
        <w:tab/>
        <w:t>azonnal</w:t>
      </w:r>
    </w:p>
    <w:p w:rsidR="00F63614" w:rsidRPr="00BA53B4" w:rsidRDefault="00F63614" w:rsidP="008A2FA5">
      <w:pPr>
        <w:spacing w:after="0" w:line="240" w:lineRule="auto"/>
        <w:jc w:val="both"/>
        <w:rPr>
          <w:rFonts w:ascii="Times New Roman" w:hAnsi="Times New Roman"/>
          <w:b/>
          <w:sz w:val="24"/>
          <w:szCs w:val="24"/>
        </w:rPr>
      </w:pPr>
    </w:p>
    <w:p w:rsidR="008A2FA5" w:rsidRPr="00BA53B4" w:rsidRDefault="008A2FA5" w:rsidP="008A2FA5">
      <w:pPr>
        <w:spacing w:after="0" w:line="240" w:lineRule="auto"/>
        <w:jc w:val="both"/>
        <w:rPr>
          <w:rFonts w:ascii="Times New Roman" w:hAnsi="Times New Roman"/>
          <w:sz w:val="24"/>
          <w:szCs w:val="24"/>
        </w:rPr>
      </w:pPr>
    </w:p>
    <w:p w:rsidR="00FB6286" w:rsidRPr="00BA53B4" w:rsidRDefault="00FB6286" w:rsidP="00BA53B4">
      <w:pPr>
        <w:spacing w:after="0" w:line="240" w:lineRule="auto"/>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rPr>
          <w:rFonts w:ascii="Times New Roman" w:hAnsi="Times New Roman"/>
          <w:sz w:val="24"/>
          <w:szCs w:val="24"/>
        </w:rPr>
      </w:pPr>
      <w:r w:rsidRPr="00BA53B4">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69015747"/>
          <w:placeholder>
            <w:docPart w:val="53F23CEC36D04DFEB6B822927939C0B9"/>
          </w:placeholder>
        </w:sdtPr>
        <w:sdtEndPr/>
        <w:sdtContent>
          <w:r w:rsidRPr="00BA53B4">
            <w:rPr>
              <w:rFonts w:ascii="Times New Roman" w:hAnsi="Times New Roman"/>
              <w:sz w:val="24"/>
              <w:szCs w:val="24"/>
            </w:rPr>
            <w:t>202</w:t>
          </w:r>
          <w:r w:rsidR="000B23B2">
            <w:rPr>
              <w:rFonts w:ascii="Times New Roman" w:hAnsi="Times New Roman"/>
              <w:sz w:val="24"/>
              <w:szCs w:val="24"/>
            </w:rPr>
            <w:t xml:space="preserve">4. </w:t>
          </w:r>
          <w:proofErr w:type="gramStart"/>
          <w:r w:rsidR="000B23B2">
            <w:rPr>
              <w:rFonts w:ascii="Times New Roman" w:hAnsi="Times New Roman"/>
              <w:sz w:val="24"/>
              <w:szCs w:val="24"/>
            </w:rPr>
            <w:t>január</w:t>
          </w:r>
          <w:proofErr w:type="gramEnd"/>
          <w:r w:rsidR="000B23B2">
            <w:rPr>
              <w:rFonts w:ascii="Times New Roman" w:hAnsi="Times New Roman"/>
              <w:sz w:val="24"/>
              <w:szCs w:val="24"/>
            </w:rPr>
            <w:t xml:space="preserve"> 24.</w:t>
          </w:r>
        </w:sdtContent>
      </w:sdt>
    </w:p>
    <w:p w:rsidR="00FB6286" w:rsidRPr="00BA53B4" w:rsidRDefault="00FB6286"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B6286" w:rsidRPr="00BA53B4" w:rsidRDefault="00FB6286"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B6286" w:rsidRPr="00BA53B4" w:rsidRDefault="00C74D7C"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BA53B4">
        <w:rPr>
          <w:rFonts w:ascii="Times New Roman" w:hAnsi="Times New Roman"/>
          <w:sz w:val="24"/>
          <w:szCs w:val="24"/>
          <w:lang w:val="x-none"/>
        </w:rPr>
        <w:tab/>
      </w:r>
      <w:r w:rsidRPr="00BA53B4">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1107152663"/>
          <w:placeholder>
            <w:docPart w:val="972EEEF790CF40C58B84D1CFEFAB3097"/>
          </w:placeholder>
        </w:sdtPr>
        <w:sdtEndPr>
          <w:rPr>
            <w:b/>
            <w:bCs/>
            <w:lang w:val="hu-HU"/>
          </w:rPr>
        </w:sdtEndPr>
        <w:sdtContent>
          <w:r w:rsidRPr="00BA53B4">
            <w:rPr>
              <w:rFonts w:ascii="Times New Roman" w:hAnsi="Times New Roman"/>
              <w:sz w:val="24"/>
              <w:szCs w:val="24"/>
            </w:rPr>
            <w:t>Batóné dr. Mácsai Gyöngyvér</w:t>
          </w:r>
        </w:sdtContent>
      </w:sdt>
    </w:p>
    <w:p w:rsidR="00FB6286" w:rsidRPr="00BA53B4" w:rsidRDefault="00C74D7C"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BA53B4">
        <w:rPr>
          <w:rFonts w:ascii="Times New Roman" w:hAnsi="Times New Roman"/>
          <w:sz w:val="24"/>
          <w:szCs w:val="24"/>
          <w:lang w:val="x-none"/>
        </w:rPr>
        <w:tab/>
      </w:r>
      <w:r w:rsidRPr="00BA53B4">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384755014"/>
          <w:placeholder>
            <w:docPart w:val="972EEEF790CF40C58B84D1CFEFAB3097"/>
          </w:placeholder>
        </w:sdtPr>
        <w:sdtEndPr/>
        <w:sdtContent>
          <w:r w:rsidRPr="00BA53B4">
            <w:rPr>
              <w:rFonts w:ascii="Times New Roman" w:hAnsi="Times New Roman"/>
              <w:sz w:val="24"/>
              <w:szCs w:val="24"/>
            </w:rPr>
            <w:t>Jegyzői Iroda vezetője</w:t>
          </w:r>
        </w:sdtContent>
      </w:sdt>
    </w:p>
    <w:p w:rsidR="006902A2" w:rsidRPr="00BA53B4" w:rsidRDefault="00C74D7C" w:rsidP="00BA53B4">
      <w:pPr>
        <w:spacing w:after="0" w:line="240" w:lineRule="auto"/>
        <w:jc w:val="both"/>
        <w:rPr>
          <w:rFonts w:ascii="Times New Roman" w:hAnsi="Times New Roman"/>
          <w:b/>
          <w:sz w:val="24"/>
          <w:szCs w:val="24"/>
        </w:rPr>
      </w:pPr>
      <w:r w:rsidRPr="00BA53B4">
        <w:rPr>
          <w:rFonts w:ascii="Times New Roman" w:hAnsi="Times New Roman"/>
          <w:b/>
          <w:sz w:val="24"/>
          <w:szCs w:val="24"/>
        </w:rPr>
        <w:t xml:space="preserve"> </w:t>
      </w:r>
    </w:p>
    <w:p w:rsidR="00FB6286" w:rsidRPr="00E91230" w:rsidRDefault="00000D17" w:rsidP="00BA53B4">
      <w:pPr>
        <w:spacing w:after="0" w:line="240" w:lineRule="auto"/>
        <w:jc w:val="both"/>
        <w:rPr>
          <w:rFonts w:ascii="Times New Roman" w:hAnsi="Times New Roman"/>
          <w:b/>
          <w:sz w:val="24"/>
          <w:szCs w:val="24"/>
        </w:rPr>
      </w:pPr>
      <w:r w:rsidRPr="00BA53B4">
        <w:rPr>
          <w:rFonts w:ascii="Times New Roman" w:hAnsi="Times New Roman"/>
          <w:b/>
          <w:sz w:val="24"/>
          <w:szCs w:val="24"/>
          <w:u w:val="single"/>
        </w:rPr>
        <w:t>Mellékletek</w:t>
      </w:r>
      <w:r w:rsidRPr="00E91230">
        <w:rPr>
          <w:rFonts w:ascii="Times New Roman" w:hAnsi="Times New Roman"/>
          <w:b/>
          <w:sz w:val="24"/>
          <w:szCs w:val="24"/>
        </w:rPr>
        <w:t>:</w:t>
      </w:r>
    </w:p>
    <w:p w:rsidR="00FB6286" w:rsidRPr="00BA53B4" w:rsidRDefault="00FB6286" w:rsidP="00BA53B4">
      <w:pPr>
        <w:spacing w:after="0" w:line="240" w:lineRule="auto"/>
        <w:jc w:val="both"/>
        <w:rPr>
          <w:rFonts w:ascii="Times New Roman" w:hAnsi="Times New Roman"/>
          <w:b/>
          <w:sz w:val="24"/>
          <w:szCs w:val="24"/>
        </w:rPr>
      </w:pPr>
    </w:p>
    <w:p w:rsidR="00FB6286" w:rsidRPr="007C64EC" w:rsidRDefault="00C74D7C" w:rsidP="00BA53B4">
      <w:pPr>
        <w:spacing w:after="0" w:line="240" w:lineRule="auto"/>
        <w:jc w:val="both"/>
        <w:rPr>
          <w:rFonts w:ascii="Times New Roman" w:hAnsi="Times New Roman"/>
          <w:sz w:val="24"/>
          <w:szCs w:val="24"/>
        </w:rPr>
      </w:pPr>
      <w:r w:rsidRPr="007C64EC">
        <w:rPr>
          <w:rFonts w:ascii="Times New Roman" w:hAnsi="Times New Roman"/>
          <w:b/>
          <w:sz w:val="24"/>
          <w:szCs w:val="24"/>
        </w:rPr>
        <w:t>Az előterjesztés mellékletei:</w:t>
      </w:r>
    </w:p>
    <w:p w:rsidR="001937FE" w:rsidRPr="00BA53B4" w:rsidRDefault="001937FE" w:rsidP="00BA53B4">
      <w:pPr>
        <w:spacing w:after="0" w:line="240" w:lineRule="auto"/>
        <w:jc w:val="both"/>
        <w:rPr>
          <w:rFonts w:ascii="Times New Roman" w:hAnsi="Times New Roman"/>
          <w:sz w:val="24"/>
          <w:szCs w:val="24"/>
        </w:rPr>
      </w:pPr>
    </w:p>
    <w:p w:rsidR="00FB6286" w:rsidRPr="00BA53B4"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ajánlattételi felhívás</w:t>
      </w:r>
    </w:p>
    <w:p w:rsidR="00FB6286" w:rsidRPr="00BA53B4"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bontási jegyzőkönyv</w:t>
      </w:r>
    </w:p>
    <w:p w:rsidR="00FB6286" w:rsidRPr="00A614E7"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a</w:t>
      </w:r>
      <w:r w:rsidR="00FA3E97" w:rsidRPr="00BA53B4">
        <w:rPr>
          <w:rFonts w:ascii="Times New Roman" w:eastAsiaTheme="minorHAnsi" w:hAnsi="Times New Roman"/>
          <w:sz w:val="24"/>
          <w:szCs w:val="24"/>
          <w:lang w:eastAsia="en-US"/>
        </w:rPr>
        <w:t xml:space="preserve"> </w:t>
      </w:r>
      <w:r w:rsidR="00FA3E97" w:rsidRPr="00BA53B4">
        <w:rPr>
          <w:rFonts w:ascii="Times New Roman" w:hAnsi="Times New Roman"/>
          <w:sz w:val="24"/>
          <w:szCs w:val="24"/>
        </w:rPr>
        <w:t xml:space="preserve">Cseri </w:t>
      </w:r>
      <w:proofErr w:type="spellStart"/>
      <w:r w:rsidR="00FA3E97" w:rsidRPr="00BA53B4">
        <w:rPr>
          <w:rFonts w:ascii="Times New Roman" w:hAnsi="Times New Roman"/>
          <w:sz w:val="24"/>
          <w:szCs w:val="24"/>
        </w:rPr>
        <w:t>Garden</w:t>
      </w:r>
      <w:proofErr w:type="spellEnd"/>
      <w:r w:rsidR="00FA3E97" w:rsidRPr="00BA53B4">
        <w:rPr>
          <w:rFonts w:ascii="Times New Roman" w:hAnsi="Times New Roman"/>
          <w:sz w:val="24"/>
          <w:szCs w:val="24"/>
        </w:rPr>
        <w:t xml:space="preserve"> Kft</w:t>
      </w:r>
      <w:r w:rsidR="002C17DB">
        <w:rPr>
          <w:rFonts w:ascii="Times New Roman" w:hAnsi="Times New Roman"/>
          <w:sz w:val="24"/>
          <w:szCs w:val="24"/>
        </w:rPr>
        <w:t>.</w:t>
      </w:r>
      <w:r w:rsidR="00222501" w:rsidRPr="00BA53B4">
        <w:rPr>
          <w:rFonts w:ascii="Times New Roman" w:hAnsi="Times New Roman"/>
          <w:sz w:val="24"/>
          <w:szCs w:val="24"/>
        </w:rPr>
        <w:t xml:space="preserve"> </w:t>
      </w:r>
      <w:r w:rsidRPr="00BA53B4">
        <w:rPr>
          <w:rFonts w:ascii="Times New Roman" w:eastAsiaTheme="minorHAnsi" w:hAnsi="Times New Roman"/>
          <w:sz w:val="24"/>
          <w:szCs w:val="24"/>
          <w:lang w:eastAsia="en-US"/>
        </w:rPr>
        <w:t>ajánlata</w:t>
      </w:r>
    </w:p>
    <w:p w:rsidR="00A614E7" w:rsidRPr="00A614E7" w:rsidRDefault="00A614E7" w:rsidP="00A614E7">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 xml:space="preserve">számú melléklet: </w:t>
      </w:r>
      <w:proofErr w:type="spellStart"/>
      <w:r>
        <w:rPr>
          <w:rFonts w:ascii="Times New Roman" w:eastAsiaTheme="minorHAnsi" w:hAnsi="Times New Roman"/>
          <w:sz w:val="24"/>
          <w:szCs w:val="24"/>
          <w:lang w:eastAsia="en-US"/>
        </w:rPr>
        <w:t>Meixner</w:t>
      </w:r>
      <w:proofErr w:type="spellEnd"/>
      <w:r>
        <w:rPr>
          <w:rFonts w:ascii="Times New Roman" w:eastAsiaTheme="minorHAnsi" w:hAnsi="Times New Roman"/>
          <w:sz w:val="24"/>
          <w:szCs w:val="24"/>
          <w:lang w:eastAsia="en-US"/>
        </w:rPr>
        <w:t xml:space="preserve"> Csaba </w:t>
      </w:r>
      <w:proofErr w:type="spellStart"/>
      <w:r>
        <w:rPr>
          <w:rFonts w:ascii="Times New Roman" w:eastAsiaTheme="minorHAnsi" w:hAnsi="Times New Roman"/>
          <w:sz w:val="24"/>
          <w:szCs w:val="24"/>
          <w:lang w:eastAsia="en-US"/>
        </w:rPr>
        <w:t>e.v</w:t>
      </w:r>
      <w:proofErr w:type="spellEnd"/>
      <w:r>
        <w:rPr>
          <w:rFonts w:ascii="Times New Roman" w:eastAsiaTheme="minorHAnsi" w:hAnsi="Times New Roman"/>
          <w:sz w:val="24"/>
          <w:szCs w:val="24"/>
          <w:lang w:eastAsia="en-US"/>
        </w:rPr>
        <w:t xml:space="preserve">. </w:t>
      </w:r>
      <w:r w:rsidRPr="00BA53B4">
        <w:rPr>
          <w:rFonts w:ascii="Times New Roman" w:eastAsiaTheme="minorHAnsi" w:hAnsi="Times New Roman"/>
          <w:sz w:val="24"/>
          <w:szCs w:val="24"/>
          <w:lang w:eastAsia="en-US"/>
        </w:rPr>
        <w:t>ajánlata</w:t>
      </w:r>
    </w:p>
    <w:p w:rsidR="00222501" w:rsidRPr="00A614E7" w:rsidRDefault="00222501" w:rsidP="00BA53B4">
      <w:pPr>
        <w:numPr>
          <w:ilvl w:val="0"/>
          <w:numId w:val="22"/>
        </w:numPr>
        <w:spacing w:after="0" w:line="240" w:lineRule="auto"/>
        <w:jc w:val="both"/>
        <w:rPr>
          <w:rFonts w:ascii="Times New Roman" w:eastAsia="Calibri" w:hAnsi="Times New Roman"/>
          <w:sz w:val="24"/>
          <w:szCs w:val="24"/>
          <w:lang w:eastAsia="en-US"/>
        </w:rPr>
      </w:pPr>
      <w:r w:rsidRPr="00A614E7">
        <w:rPr>
          <w:rFonts w:ascii="Times New Roman" w:eastAsiaTheme="minorHAnsi" w:hAnsi="Times New Roman"/>
          <w:sz w:val="24"/>
          <w:szCs w:val="24"/>
          <w:lang w:eastAsia="en-US"/>
        </w:rPr>
        <w:t xml:space="preserve">számú melléklet: </w:t>
      </w:r>
      <w:proofErr w:type="spellStart"/>
      <w:r w:rsidR="00A614E7" w:rsidRPr="00A614E7">
        <w:rPr>
          <w:rFonts w:ascii="Times New Roman" w:hAnsi="Times New Roman"/>
          <w:sz w:val="24"/>
          <w:szCs w:val="24"/>
        </w:rPr>
        <w:t>Sundli</w:t>
      </w:r>
      <w:proofErr w:type="spellEnd"/>
      <w:r w:rsidR="00A614E7" w:rsidRPr="00A614E7">
        <w:rPr>
          <w:rFonts w:ascii="Times New Roman" w:hAnsi="Times New Roman"/>
          <w:sz w:val="24"/>
          <w:szCs w:val="24"/>
        </w:rPr>
        <w:t xml:space="preserve"> Művek Kft. </w:t>
      </w:r>
      <w:r w:rsidR="00391327" w:rsidRPr="00A614E7">
        <w:rPr>
          <w:rFonts w:ascii="Times New Roman" w:eastAsiaTheme="minorHAnsi" w:hAnsi="Times New Roman"/>
          <w:sz w:val="24"/>
          <w:szCs w:val="24"/>
          <w:lang w:eastAsia="en-US"/>
        </w:rPr>
        <w:t>ajánlata</w:t>
      </w:r>
    </w:p>
    <w:p w:rsidR="00222501" w:rsidRPr="00002393" w:rsidRDefault="00222501"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 xml:space="preserve">számú melléklet: </w:t>
      </w:r>
      <w:r w:rsidR="007C64EC">
        <w:rPr>
          <w:rFonts w:ascii="Times New Roman" w:eastAsiaTheme="minorHAnsi" w:hAnsi="Times New Roman"/>
          <w:sz w:val="24"/>
          <w:szCs w:val="24"/>
          <w:lang w:eastAsia="en-US"/>
        </w:rPr>
        <w:t>Budai</w:t>
      </w:r>
      <w:r w:rsidR="002C17DB">
        <w:rPr>
          <w:rFonts w:ascii="Times New Roman" w:eastAsiaTheme="minorHAnsi" w:hAnsi="Times New Roman"/>
          <w:sz w:val="24"/>
          <w:szCs w:val="24"/>
          <w:lang w:eastAsia="en-US"/>
        </w:rPr>
        <w:t xml:space="preserve"> Műemlék Felújító</w:t>
      </w:r>
      <w:r w:rsidR="007C64EC">
        <w:rPr>
          <w:rFonts w:ascii="Times New Roman" w:eastAsiaTheme="minorHAnsi" w:hAnsi="Times New Roman"/>
          <w:sz w:val="24"/>
          <w:szCs w:val="24"/>
          <w:lang w:eastAsia="en-US"/>
        </w:rPr>
        <w:t xml:space="preserve"> </w:t>
      </w:r>
      <w:r w:rsidR="002C17DB">
        <w:rPr>
          <w:rFonts w:ascii="Times New Roman" w:hAnsi="Times New Roman"/>
          <w:sz w:val="24"/>
          <w:szCs w:val="24"/>
        </w:rPr>
        <w:t>Kft.</w:t>
      </w:r>
      <w:r w:rsidR="00391327" w:rsidRPr="00BA53B4">
        <w:rPr>
          <w:rFonts w:ascii="Times New Roman" w:hAnsi="Times New Roman"/>
          <w:sz w:val="24"/>
          <w:szCs w:val="24"/>
        </w:rPr>
        <w:t xml:space="preserve"> </w:t>
      </w:r>
      <w:r w:rsidR="00391327" w:rsidRPr="00BA53B4">
        <w:rPr>
          <w:rFonts w:ascii="Times New Roman" w:eastAsiaTheme="minorHAnsi" w:hAnsi="Times New Roman"/>
          <w:sz w:val="24"/>
          <w:szCs w:val="24"/>
          <w:lang w:eastAsia="en-US"/>
        </w:rPr>
        <w:t>ajánlata</w:t>
      </w:r>
    </w:p>
    <w:p w:rsidR="00002393" w:rsidRPr="00BA53B4" w:rsidRDefault="00002393" w:rsidP="00BA53B4">
      <w:pPr>
        <w:numPr>
          <w:ilvl w:val="0"/>
          <w:numId w:val="22"/>
        </w:numPr>
        <w:spacing w:after="0" w:line="240" w:lineRule="auto"/>
        <w:jc w:val="both"/>
        <w:rPr>
          <w:rFonts w:ascii="Times New Roman" w:eastAsia="Calibri" w:hAnsi="Times New Roman"/>
          <w:sz w:val="24"/>
          <w:szCs w:val="24"/>
          <w:lang w:eastAsia="en-US"/>
        </w:rPr>
      </w:pPr>
      <w:r>
        <w:rPr>
          <w:rFonts w:ascii="Times New Roman" w:eastAsiaTheme="minorHAnsi" w:hAnsi="Times New Roman"/>
          <w:sz w:val="24"/>
          <w:szCs w:val="24"/>
          <w:lang w:eastAsia="en-US"/>
        </w:rPr>
        <w:t xml:space="preserve">számú melléklet: F4 </w:t>
      </w:r>
      <w:proofErr w:type="spellStart"/>
      <w:r>
        <w:rPr>
          <w:rFonts w:ascii="Times New Roman" w:eastAsiaTheme="minorHAnsi" w:hAnsi="Times New Roman"/>
          <w:sz w:val="24"/>
          <w:szCs w:val="24"/>
          <w:lang w:eastAsia="en-US"/>
        </w:rPr>
        <w:t>Bau</w:t>
      </w:r>
      <w:proofErr w:type="spellEnd"/>
      <w:r>
        <w:rPr>
          <w:rFonts w:ascii="Times New Roman" w:eastAsiaTheme="minorHAnsi" w:hAnsi="Times New Roman"/>
          <w:sz w:val="24"/>
          <w:szCs w:val="24"/>
          <w:lang w:eastAsia="en-US"/>
        </w:rPr>
        <w:t xml:space="preserve"> Kft. ajánlata</w:t>
      </w:r>
    </w:p>
    <w:p w:rsidR="00FB6286" w:rsidRPr="00983A67"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 xml:space="preserve">számú melléklet: </w:t>
      </w:r>
      <w:r w:rsidR="00F77ED5">
        <w:rPr>
          <w:rFonts w:ascii="Times New Roman" w:eastAsiaTheme="minorHAnsi" w:hAnsi="Times New Roman"/>
          <w:sz w:val="24"/>
          <w:szCs w:val="24"/>
          <w:lang w:eastAsia="en-US"/>
        </w:rPr>
        <w:t>Bírálóbizottsági jegyzőkönyv - a</w:t>
      </w:r>
      <w:r w:rsidRPr="00BA53B4">
        <w:rPr>
          <w:rFonts w:ascii="Times New Roman" w:eastAsiaTheme="minorHAnsi" w:hAnsi="Times New Roman"/>
          <w:sz w:val="24"/>
          <w:szCs w:val="24"/>
          <w:lang w:eastAsia="en-US"/>
        </w:rPr>
        <w:t>z ajánlatok végleges bírálata és értékelése, valamint javaslat az eljárás végeredményére</w:t>
      </w:r>
      <w:bookmarkEnd w:id="0"/>
    </w:p>
    <w:p w:rsidR="00983A67" w:rsidRPr="00983A67" w:rsidRDefault="00983A67" w:rsidP="00983A67">
      <w:pPr>
        <w:spacing w:after="0" w:line="240" w:lineRule="auto"/>
        <w:jc w:val="both"/>
        <w:rPr>
          <w:rFonts w:ascii="Times New Roman" w:eastAsia="Calibri" w:hAnsi="Times New Roman"/>
          <w:sz w:val="24"/>
          <w:szCs w:val="24"/>
          <w:lang w:eastAsia="en-US"/>
        </w:rPr>
      </w:pPr>
    </w:p>
    <w:p w:rsidR="00983A67" w:rsidRPr="00C229DB" w:rsidRDefault="00983A67" w:rsidP="00983A67">
      <w:pPr>
        <w:pStyle w:val="Nincstrkz"/>
        <w:rPr>
          <w:rFonts w:ascii="Times New Roman" w:hAnsi="Times New Roman"/>
          <w:sz w:val="24"/>
          <w:szCs w:val="24"/>
        </w:rPr>
      </w:pPr>
    </w:p>
    <w:p w:rsidR="00983A67" w:rsidRPr="007C64EC" w:rsidRDefault="00983A67" w:rsidP="00983A67">
      <w:pPr>
        <w:pStyle w:val="Nincstrkz"/>
        <w:jc w:val="both"/>
        <w:rPr>
          <w:rFonts w:ascii="Times New Roman" w:hAnsi="Times New Roman"/>
          <w:b/>
          <w:sz w:val="24"/>
          <w:szCs w:val="24"/>
        </w:rPr>
      </w:pPr>
      <w:r w:rsidRPr="007C64EC">
        <w:rPr>
          <w:rFonts w:ascii="Times New Roman" w:hAnsi="Times New Roman"/>
          <w:b/>
          <w:sz w:val="24"/>
          <w:szCs w:val="24"/>
        </w:rPr>
        <w:t>A határozati javaslat melléklete:</w:t>
      </w:r>
    </w:p>
    <w:p w:rsidR="00983A67" w:rsidRDefault="00983A67" w:rsidP="00983A67">
      <w:pPr>
        <w:pStyle w:val="Nincstrkz"/>
        <w:jc w:val="both"/>
        <w:rPr>
          <w:rFonts w:ascii="Times New Roman" w:hAnsi="Times New Roman"/>
          <w:sz w:val="24"/>
          <w:szCs w:val="24"/>
        </w:rPr>
      </w:pPr>
    </w:p>
    <w:p w:rsidR="00983A67" w:rsidRPr="007C64EC" w:rsidRDefault="007C64EC" w:rsidP="007C64EC">
      <w:pPr>
        <w:spacing w:after="0" w:line="240" w:lineRule="auto"/>
        <w:jc w:val="both"/>
        <w:rPr>
          <w:rFonts w:ascii="Times New Roman" w:eastAsia="Calibri" w:hAnsi="Times New Roman"/>
          <w:sz w:val="24"/>
          <w:szCs w:val="24"/>
          <w:lang w:eastAsia="en-US"/>
        </w:rPr>
      </w:pPr>
      <w:r>
        <w:rPr>
          <w:rFonts w:ascii="Times New Roman" w:hAnsi="Times New Roman"/>
          <w:sz w:val="24"/>
          <w:szCs w:val="24"/>
        </w:rPr>
        <w:t>A</w:t>
      </w:r>
      <w:r w:rsidR="00983A67" w:rsidRPr="007C64EC">
        <w:rPr>
          <w:rFonts w:ascii="Times New Roman" w:hAnsi="Times New Roman"/>
          <w:sz w:val="24"/>
          <w:szCs w:val="24"/>
        </w:rPr>
        <w:t xml:space="preserve"> </w:t>
      </w:r>
      <w:r w:rsidR="003571DD">
        <w:rPr>
          <w:rFonts w:ascii="Times New Roman" w:hAnsi="Times New Roman"/>
          <w:sz w:val="24"/>
          <w:szCs w:val="24"/>
        </w:rPr>
        <w:t xml:space="preserve">kivitelezési </w:t>
      </w:r>
      <w:r w:rsidR="00983A67" w:rsidRPr="007C64EC">
        <w:rPr>
          <w:rFonts w:ascii="Times New Roman" w:hAnsi="Times New Roman"/>
          <w:sz w:val="24"/>
          <w:szCs w:val="24"/>
        </w:rPr>
        <w:t xml:space="preserve">szerződés végleges szövege </w:t>
      </w:r>
    </w:p>
    <w:sectPr w:rsidR="00983A67" w:rsidRPr="007C64EC"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387" w:rsidRDefault="00DF4387">
      <w:pPr>
        <w:spacing w:after="0" w:line="240" w:lineRule="auto"/>
      </w:pPr>
      <w:r>
        <w:separator/>
      </w:r>
    </w:p>
  </w:endnote>
  <w:endnote w:type="continuationSeparator" w:id="0">
    <w:p w:rsidR="00DF4387" w:rsidRDefault="00DF4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erif">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C74D7C">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975C47">
      <w:rPr>
        <w:rFonts w:ascii="Times New Roman" w:hAnsi="Times New Roman"/>
        <w:noProof/>
        <w:sz w:val="20"/>
        <w:szCs w:val="20"/>
      </w:rPr>
      <w:t>12</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387" w:rsidRDefault="00DF4387">
      <w:pPr>
        <w:spacing w:after="0" w:line="240" w:lineRule="auto"/>
      </w:pPr>
      <w:r>
        <w:separator/>
      </w:r>
    </w:p>
  </w:footnote>
  <w:footnote w:type="continuationSeparator" w:id="0">
    <w:p w:rsidR="00DF4387" w:rsidRDefault="00DF43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29AAD822">
      <w:start w:val="1"/>
      <w:numFmt w:val="lowerLetter"/>
      <w:lvlText w:val="%1)"/>
      <w:lvlJc w:val="left"/>
      <w:pPr>
        <w:ind w:left="720" w:hanging="360"/>
      </w:pPr>
      <w:rPr>
        <w:rFonts w:cs="Times New Roman" w:hint="default"/>
      </w:rPr>
    </w:lvl>
    <w:lvl w:ilvl="1" w:tplc="3A842712" w:tentative="1">
      <w:start w:val="1"/>
      <w:numFmt w:val="lowerLetter"/>
      <w:lvlText w:val="%2."/>
      <w:lvlJc w:val="left"/>
      <w:pPr>
        <w:ind w:left="1440" w:hanging="360"/>
      </w:pPr>
      <w:rPr>
        <w:rFonts w:cs="Times New Roman"/>
      </w:rPr>
    </w:lvl>
    <w:lvl w:ilvl="2" w:tplc="51360342">
      <w:start w:val="1"/>
      <w:numFmt w:val="lowerLetter"/>
      <w:lvlText w:val="%3)"/>
      <w:lvlJc w:val="right"/>
      <w:pPr>
        <w:ind w:left="2160" w:hanging="180"/>
      </w:pPr>
      <w:rPr>
        <w:rFonts w:ascii="Times New Roman" w:eastAsia="Times New Roman" w:hAnsi="Times New Roman" w:cs="Times New Roman"/>
      </w:rPr>
    </w:lvl>
    <w:lvl w:ilvl="3" w:tplc="5A446ADE" w:tentative="1">
      <w:start w:val="1"/>
      <w:numFmt w:val="decimal"/>
      <w:lvlText w:val="%4."/>
      <w:lvlJc w:val="left"/>
      <w:pPr>
        <w:ind w:left="2880" w:hanging="360"/>
      </w:pPr>
      <w:rPr>
        <w:rFonts w:cs="Times New Roman"/>
      </w:rPr>
    </w:lvl>
    <w:lvl w:ilvl="4" w:tplc="58621698" w:tentative="1">
      <w:start w:val="1"/>
      <w:numFmt w:val="lowerLetter"/>
      <w:lvlText w:val="%5."/>
      <w:lvlJc w:val="left"/>
      <w:pPr>
        <w:ind w:left="3600" w:hanging="360"/>
      </w:pPr>
      <w:rPr>
        <w:rFonts w:cs="Times New Roman"/>
      </w:rPr>
    </w:lvl>
    <w:lvl w:ilvl="5" w:tplc="4D82CC2A" w:tentative="1">
      <w:start w:val="1"/>
      <w:numFmt w:val="lowerRoman"/>
      <w:lvlText w:val="%6."/>
      <w:lvlJc w:val="right"/>
      <w:pPr>
        <w:ind w:left="4320" w:hanging="180"/>
      </w:pPr>
      <w:rPr>
        <w:rFonts w:cs="Times New Roman"/>
      </w:rPr>
    </w:lvl>
    <w:lvl w:ilvl="6" w:tplc="E0F0D4C6" w:tentative="1">
      <w:start w:val="1"/>
      <w:numFmt w:val="decimal"/>
      <w:lvlText w:val="%7."/>
      <w:lvlJc w:val="left"/>
      <w:pPr>
        <w:ind w:left="5040" w:hanging="360"/>
      </w:pPr>
      <w:rPr>
        <w:rFonts w:cs="Times New Roman"/>
      </w:rPr>
    </w:lvl>
    <w:lvl w:ilvl="7" w:tplc="511066BA" w:tentative="1">
      <w:start w:val="1"/>
      <w:numFmt w:val="lowerLetter"/>
      <w:lvlText w:val="%8."/>
      <w:lvlJc w:val="left"/>
      <w:pPr>
        <w:ind w:left="5760" w:hanging="360"/>
      </w:pPr>
      <w:rPr>
        <w:rFonts w:cs="Times New Roman"/>
      </w:rPr>
    </w:lvl>
    <w:lvl w:ilvl="8" w:tplc="8C82E3D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18AE437C">
      <w:start w:val="1"/>
      <w:numFmt w:val="lowerLetter"/>
      <w:lvlText w:val="%1)"/>
      <w:lvlJc w:val="left"/>
      <w:pPr>
        <w:ind w:left="720" w:hanging="360"/>
      </w:pPr>
      <w:rPr>
        <w:rFonts w:hint="default"/>
      </w:rPr>
    </w:lvl>
    <w:lvl w:ilvl="1" w:tplc="73842CC8" w:tentative="1">
      <w:start w:val="1"/>
      <w:numFmt w:val="lowerLetter"/>
      <w:lvlText w:val="%2."/>
      <w:lvlJc w:val="left"/>
      <w:pPr>
        <w:ind w:left="1440" w:hanging="360"/>
      </w:pPr>
    </w:lvl>
    <w:lvl w:ilvl="2" w:tplc="4A76E292" w:tentative="1">
      <w:start w:val="1"/>
      <w:numFmt w:val="lowerRoman"/>
      <w:lvlText w:val="%3."/>
      <w:lvlJc w:val="right"/>
      <w:pPr>
        <w:ind w:left="2160" w:hanging="180"/>
      </w:pPr>
    </w:lvl>
    <w:lvl w:ilvl="3" w:tplc="7FFEC168" w:tentative="1">
      <w:start w:val="1"/>
      <w:numFmt w:val="decimal"/>
      <w:lvlText w:val="%4."/>
      <w:lvlJc w:val="left"/>
      <w:pPr>
        <w:ind w:left="2880" w:hanging="360"/>
      </w:pPr>
    </w:lvl>
    <w:lvl w:ilvl="4" w:tplc="386CD4FC" w:tentative="1">
      <w:start w:val="1"/>
      <w:numFmt w:val="lowerLetter"/>
      <w:lvlText w:val="%5."/>
      <w:lvlJc w:val="left"/>
      <w:pPr>
        <w:ind w:left="3600" w:hanging="360"/>
      </w:pPr>
    </w:lvl>
    <w:lvl w:ilvl="5" w:tplc="6506EFC2" w:tentative="1">
      <w:start w:val="1"/>
      <w:numFmt w:val="lowerRoman"/>
      <w:lvlText w:val="%6."/>
      <w:lvlJc w:val="right"/>
      <w:pPr>
        <w:ind w:left="4320" w:hanging="180"/>
      </w:pPr>
    </w:lvl>
    <w:lvl w:ilvl="6" w:tplc="A8E60B4E" w:tentative="1">
      <w:start w:val="1"/>
      <w:numFmt w:val="decimal"/>
      <w:lvlText w:val="%7."/>
      <w:lvlJc w:val="left"/>
      <w:pPr>
        <w:ind w:left="5040" w:hanging="360"/>
      </w:pPr>
    </w:lvl>
    <w:lvl w:ilvl="7" w:tplc="FB1A9A3C" w:tentative="1">
      <w:start w:val="1"/>
      <w:numFmt w:val="lowerLetter"/>
      <w:lvlText w:val="%8."/>
      <w:lvlJc w:val="left"/>
      <w:pPr>
        <w:ind w:left="5760" w:hanging="360"/>
      </w:pPr>
    </w:lvl>
    <w:lvl w:ilvl="8" w:tplc="869214A2"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06B49A56">
      <w:start w:val="1"/>
      <w:numFmt w:val="lowerLetter"/>
      <w:lvlText w:val="%1)"/>
      <w:lvlJc w:val="left"/>
      <w:pPr>
        <w:ind w:left="1080" w:hanging="360"/>
      </w:pPr>
      <w:rPr>
        <w:rFonts w:hint="default"/>
        <w:b w:val="0"/>
      </w:rPr>
    </w:lvl>
    <w:lvl w:ilvl="1" w:tplc="3F6689B0" w:tentative="1">
      <w:start w:val="1"/>
      <w:numFmt w:val="lowerLetter"/>
      <w:lvlText w:val="%2."/>
      <w:lvlJc w:val="left"/>
      <w:pPr>
        <w:ind w:left="1800" w:hanging="360"/>
      </w:pPr>
    </w:lvl>
    <w:lvl w:ilvl="2" w:tplc="8E303AFA" w:tentative="1">
      <w:start w:val="1"/>
      <w:numFmt w:val="lowerRoman"/>
      <w:lvlText w:val="%3."/>
      <w:lvlJc w:val="right"/>
      <w:pPr>
        <w:ind w:left="2520" w:hanging="180"/>
      </w:pPr>
    </w:lvl>
    <w:lvl w:ilvl="3" w:tplc="16541ABE" w:tentative="1">
      <w:start w:val="1"/>
      <w:numFmt w:val="decimal"/>
      <w:lvlText w:val="%4."/>
      <w:lvlJc w:val="left"/>
      <w:pPr>
        <w:ind w:left="3240" w:hanging="360"/>
      </w:pPr>
    </w:lvl>
    <w:lvl w:ilvl="4" w:tplc="2AB26EC2" w:tentative="1">
      <w:start w:val="1"/>
      <w:numFmt w:val="lowerLetter"/>
      <w:lvlText w:val="%5."/>
      <w:lvlJc w:val="left"/>
      <w:pPr>
        <w:ind w:left="3960" w:hanging="360"/>
      </w:pPr>
    </w:lvl>
    <w:lvl w:ilvl="5" w:tplc="934661F2" w:tentative="1">
      <w:start w:val="1"/>
      <w:numFmt w:val="lowerRoman"/>
      <w:lvlText w:val="%6."/>
      <w:lvlJc w:val="right"/>
      <w:pPr>
        <w:ind w:left="4680" w:hanging="180"/>
      </w:pPr>
    </w:lvl>
    <w:lvl w:ilvl="6" w:tplc="EFDC91B2" w:tentative="1">
      <w:start w:val="1"/>
      <w:numFmt w:val="decimal"/>
      <w:lvlText w:val="%7."/>
      <w:lvlJc w:val="left"/>
      <w:pPr>
        <w:ind w:left="5400" w:hanging="360"/>
      </w:pPr>
    </w:lvl>
    <w:lvl w:ilvl="7" w:tplc="DDBC1EB6" w:tentative="1">
      <w:start w:val="1"/>
      <w:numFmt w:val="lowerLetter"/>
      <w:lvlText w:val="%8."/>
      <w:lvlJc w:val="left"/>
      <w:pPr>
        <w:ind w:left="6120" w:hanging="360"/>
      </w:pPr>
    </w:lvl>
    <w:lvl w:ilvl="8" w:tplc="B57E32F6"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EBA4B622">
      <w:start w:val="1"/>
      <w:numFmt w:val="bullet"/>
      <w:lvlText w:val=""/>
      <w:lvlJc w:val="left"/>
      <w:pPr>
        <w:ind w:left="720" w:hanging="360"/>
      </w:pPr>
      <w:rPr>
        <w:rFonts w:ascii="Symbol" w:hAnsi="Symbol" w:hint="default"/>
      </w:rPr>
    </w:lvl>
    <w:lvl w:ilvl="1" w:tplc="E42E48DE">
      <w:start w:val="1"/>
      <w:numFmt w:val="bullet"/>
      <w:lvlText w:val="o"/>
      <w:lvlJc w:val="left"/>
      <w:pPr>
        <w:ind w:left="1440" w:hanging="360"/>
      </w:pPr>
      <w:rPr>
        <w:rFonts w:ascii="Courier New" w:hAnsi="Courier New" w:cs="Courier New" w:hint="default"/>
      </w:rPr>
    </w:lvl>
    <w:lvl w:ilvl="2" w:tplc="D91EFA90">
      <w:start w:val="1"/>
      <w:numFmt w:val="bullet"/>
      <w:lvlText w:val=""/>
      <w:lvlJc w:val="left"/>
      <w:pPr>
        <w:ind w:left="2160" w:hanging="360"/>
      </w:pPr>
      <w:rPr>
        <w:rFonts w:ascii="Wingdings" w:hAnsi="Wingdings" w:hint="default"/>
      </w:rPr>
    </w:lvl>
    <w:lvl w:ilvl="3" w:tplc="063A25DE">
      <w:start w:val="1"/>
      <w:numFmt w:val="bullet"/>
      <w:lvlText w:val=""/>
      <w:lvlJc w:val="left"/>
      <w:pPr>
        <w:ind w:left="2880" w:hanging="360"/>
      </w:pPr>
      <w:rPr>
        <w:rFonts w:ascii="Symbol" w:hAnsi="Symbol" w:hint="default"/>
      </w:rPr>
    </w:lvl>
    <w:lvl w:ilvl="4" w:tplc="0724299C">
      <w:start w:val="1"/>
      <w:numFmt w:val="bullet"/>
      <w:lvlText w:val="o"/>
      <w:lvlJc w:val="left"/>
      <w:pPr>
        <w:ind w:left="3600" w:hanging="360"/>
      </w:pPr>
      <w:rPr>
        <w:rFonts w:ascii="Courier New" w:hAnsi="Courier New" w:cs="Courier New" w:hint="default"/>
      </w:rPr>
    </w:lvl>
    <w:lvl w:ilvl="5" w:tplc="9B4C3A8C">
      <w:start w:val="1"/>
      <w:numFmt w:val="bullet"/>
      <w:lvlText w:val=""/>
      <w:lvlJc w:val="left"/>
      <w:pPr>
        <w:ind w:left="4320" w:hanging="360"/>
      </w:pPr>
      <w:rPr>
        <w:rFonts w:ascii="Wingdings" w:hAnsi="Wingdings" w:hint="default"/>
      </w:rPr>
    </w:lvl>
    <w:lvl w:ilvl="6" w:tplc="602CE9E6">
      <w:start w:val="1"/>
      <w:numFmt w:val="bullet"/>
      <w:lvlText w:val=""/>
      <w:lvlJc w:val="left"/>
      <w:pPr>
        <w:ind w:left="5040" w:hanging="360"/>
      </w:pPr>
      <w:rPr>
        <w:rFonts w:ascii="Symbol" w:hAnsi="Symbol" w:hint="default"/>
      </w:rPr>
    </w:lvl>
    <w:lvl w:ilvl="7" w:tplc="C7522298">
      <w:start w:val="1"/>
      <w:numFmt w:val="bullet"/>
      <w:lvlText w:val="o"/>
      <w:lvlJc w:val="left"/>
      <w:pPr>
        <w:ind w:left="5760" w:hanging="360"/>
      </w:pPr>
      <w:rPr>
        <w:rFonts w:ascii="Courier New" w:hAnsi="Courier New" w:cs="Courier New" w:hint="default"/>
      </w:rPr>
    </w:lvl>
    <w:lvl w:ilvl="8" w:tplc="98B023E0">
      <w:start w:val="1"/>
      <w:numFmt w:val="bullet"/>
      <w:lvlText w:val=""/>
      <w:lvlJc w:val="left"/>
      <w:pPr>
        <w:ind w:left="6480" w:hanging="360"/>
      </w:pPr>
      <w:rPr>
        <w:rFonts w:ascii="Wingdings" w:hAnsi="Wingdings" w:hint="default"/>
      </w:rPr>
    </w:lvl>
  </w:abstractNum>
  <w:abstractNum w:abstractNumId="4" w15:restartNumberingAfterBreak="0">
    <w:nsid w:val="112851CE"/>
    <w:multiLevelType w:val="hybridMultilevel"/>
    <w:tmpl w:val="3834B2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C44AFA66">
      <w:start w:val="1"/>
      <w:numFmt w:val="bullet"/>
      <w:lvlText w:val=""/>
      <w:lvlJc w:val="left"/>
      <w:pPr>
        <w:ind w:left="720" w:hanging="360"/>
      </w:pPr>
      <w:rPr>
        <w:rFonts w:ascii="Symbol" w:hAnsi="Symbol" w:hint="default"/>
      </w:rPr>
    </w:lvl>
    <w:lvl w:ilvl="1" w:tplc="B1766BC0" w:tentative="1">
      <w:start w:val="1"/>
      <w:numFmt w:val="bullet"/>
      <w:lvlText w:val="o"/>
      <w:lvlJc w:val="left"/>
      <w:pPr>
        <w:ind w:left="1440" w:hanging="360"/>
      </w:pPr>
      <w:rPr>
        <w:rFonts w:ascii="Courier New" w:hAnsi="Courier New" w:cs="Courier New" w:hint="default"/>
      </w:rPr>
    </w:lvl>
    <w:lvl w:ilvl="2" w:tplc="08726386" w:tentative="1">
      <w:start w:val="1"/>
      <w:numFmt w:val="bullet"/>
      <w:lvlText w:val=""/>
      <w:lvlJc w:val="left"/>
      <w:pPr>
        <w:ind w:left="2160" w:hanging="360"/>
      </w:pPr>
      <w:rPr>
        <w:rFonts w:ascii="Wingdings" w:hAnsi="Wingdings" w:hint="default"/>
      </w:rPr>
    </w:lvl>
    <w:lvl w:ilvl="3" w:tplc="7B40E248" w:tentative="1">
      <w:start w:val="1"/>
      <w:numFmt w:val="bullet"/>
      <w:lvlText w:val=""/>
      <w:lvlJc w:val="left"/>
      <w:pPr>
        <w:ind w:left="2880" w:hanging="360"/>
      </w:pPr>
      <w:rPr>
        <w:rFonts w:ascii="Symbol" w:hAnsi="Symbol" w:hint="default"/>
      </w:rPr>
    </w:lvl>
    <w:lvl w:ilvl="4" w:tplc="A24A996E" w:tentative="1">
      <w:start w:val="1"/>
      <w:numFmt w:val="bullet"/>
      <w:lvlText w:val="o"/>
      <w:lvlJc w:val="left"/>
      <w:pPr>
        <w:ind w:left="3600" w:hanging="360"/>
      </w:pPr>
      <w:rPr>
        <w:rFonts w:ascii="Courier New" w:hAnsi="Courier New" w:cs="Courier New" w:hint="default"/>
      </w:rPr>
    </w:lvl>
    <w:lvl w:ilvl="5" w:tplc="77A8E444" w:tentative="1">
      <w:start w:val="1"/>
      <w:numFmt w:val="bullet"/>
      <w:lvlText w:val=""/>
      <w:lvlJc w:val="left"/>
      <w:pPr>
        <w:ind w:left="4320" w:hanging="360"/>
      </w:pPr>
      <w:rPr>
        <w:rFonts w:ascii="Wingdings" w:hAnsi="Wingdings" w:hint="default"/>
      </w:rPr>
    </w:lvl>
    <w:lvl w:ilvl="6" w:tplc="AB846EF0" w:tentative="1">
      <w:start w:val="1"/>
      <w:numFmt w:val="bullet"/>
      <w:lvlText w:val=""/>
      <w:lvlJc w:val="left"/>
      <w:pPr>
        <w:ind w:left="5040" w:hanging="360"/>
      </w:pPr>
      <w:rPr>
        <w:rFonts w:ascii="Symbol" w:hAnsi="Symbol" w:hint="default"/>
      </w:rPr>
    </w:lvl>
    <w:lvl w:ilvl="7" w:tplc="59DCE140" w:tentative="1">
      <w:start w:val="1"/>
      <w:numFmt w:val="bullet"/>
      <w:lvlText w:val="o"/>
      <w:lvlJc w:val="left"/>
      <w:pPr>
        <w:ind w:left="5760" w:hanging="360"/>
      </w:pPr>
      <w:rPr>
        <w:rFonts w:ascii="Courier New" w:hAnsi="Courier New" w:cs="Courier New" w:hint="default"/>
      </w:rPr>
    </w:lvl>
    <w:lvl w:ilvl="8" w:tplc="DA324CD8"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A3CA1B74">
      <w:start w:val="1"/>
      <w:numFmt w:val="lowerLetter"/>
      <w:lvlText w:val="%1)"/>
      <w:lvlJc w:val="left"/>
      <w:pPr>
        <w:ind w:left="426" w:hanging="360"/>
      </w:pPr>
      <w:rPr>
        <w:rFonts w:hint="default"/>
      </w:rPr>
    </w:lvl>
    <w:lvl w:ilvl="1" w:tplc="A414214C" w:tentative="1">
      <w:start w:val="1"/>
      <w:numFmt w:val="lowerLetter"/>
      <w:lvlText w:val="%2."/>
      <w:lvlJc w:val="left"/>
      <w:pPr>
        <w:ind w:left="1146" w:hanging="360"/>
      </w:pPr>
    </w:lvl>
    <w:lvl w:ilvl="2" w:tplc="D4CAE074" w:tentative="1">
      <w:start w:val="1"/>
      <w:numFmt w:val="lowerRoman"/>
      <w:lvlText w:val="%3."/>
      <w:lvlJc w:val="right"/>
      <w:pPr>
        <w:ind w:left="1866" w:hanging="180"/>
      </w:pPr>
    </w:lvl>
    <w:lvl w:ilvl="3" w:tplc="3F063FDA" w:tentative="1">
      <w:start w:val="1"/>
      <w:numFmt w:val="decimal"/>
      <w:lvlText w:val="%4."/>
      <w:lvlJc w:val="left"/>
      <w:pPr>
        <w:ind w:left="2586" w:hanging="360"/>
      </w:pPr>
    </w:lvl>
    <w:lvl w:ilvl="4" w:tplc="F59E633C" w:tentative="1">
      <w:start w:val="1"/>
      <w:numFmt w:val="lowerLetter"/>
      <w:lvlText w:val="%5."/>
      <w:lvlJc w:val="left"/>
      <w:pPr>
        <w:ind w:left="3306" w:hanging="360"/>
      </w:pPr>
    </w:lvl>
    <w:lvl w:ilvl="5" w:tplc="5EF2CDC0" w:tentative="1">
      <w:start w:val="1"/>
      <w:numFmt w:val="lowerRoman"/>
      <w:lvlText w:val="%6."/>
      <w:lvlJc w:val="right"/>
      <w:pPr>
        <w:ind w:left="4026" w:hanging="180"/>
      </w:pPr>
    </w:lvl>
    <w:lvl w:ilvl="6" w:tplc="FB58E0B0" w:tentative="1">
      <w:start w:val="1"/>
      <w:numFmt w:val="decimal"/>
      <w:lvlText w:val="%7."/>
      <w:lvlJc w:val="left"/>
      <w:pPr>
        <w:ind w:left="4746" w:hanging="360"/>
      </w:pPr>
    </w:lvl>
    <w:lvl w:ilvl="7" w:tplc="61A08CA4" w:tentative="1">
      <w:start w:val="1"/>
      <w:numFmt w:val="lowerLetter"/>
      <w:lvlText w:val="%8."/>
      <w:lvlJc w:val="left"/>
      <w:pPr>
        <w:ind w:left="5466" w:hanging="360"/>
      </w:pPr>
    </w:lvl>
    <w:lvl w:ilvl="8" w:tplc="03A6689C" w:tentative="1">
      <w:start w:val="1"/>
      <w:numFmt w:val="lowerRoman"/>
      <w:lvlText w:val="%9."/>
      <w:lvlJc w:val="right"/>
      <w:pPr>
        <w:ind w:left="6186" w:hanging="180"/>
      </w:pPr>
    </w:lvl>
  </w:abstractNum>
  <w:abstractNum w:abstractNumId="8" w15:restartNumberingAfterBreak="0">
    <w:nsid w:val="27DB24A6"/>
    <w:multiLevelType w:val="hybridMultilevel"/>
    <w:tmpl w:val="3ED01904"/>
    <w:lvl w:ilvl="0" w:tplc="8B804F2E">
      <w:start w:val="1"/>
      <w:numFmt w:val="decimal"/>
      <w:lvlText w:val="%1."/>
      <w:lvlJc w:val="left"/>
      <w:pPr>
        <w:ind w:left="720" w:hanging="360"/>
      </w:pPr>
    </w:lvl>
    <w:lvl w:ilvl="1" w:tplc="03460A2E" w:tentative="1">
      <w:start w:val="1"/>
      <w:numFmt w:val="lowerLetter"/>
      <w:lvlText w:val="%2."/>
      <w:lvlJc w:val="left"/>
      <w:pPr>
        <w:ind w:left="1440" w:hanging="360"/>
      </w:pPr>
    </w:lvl>
    <w:lvl w:ilvl="2" w:tplc="F2207A02" w:tentative="1">
      <w:start w:val="1"/>
      <w:numFmt w:val="lowerRoman"/>
      <w:lvlText w:val="%3."/>
      <w:lvlJc w:val="right"/>
      <w:pPr>
        <w:ind w:left="2160" w:hanging="180"/>
      </w:pPr>
    </w:lvl>
    <w:lvl w:ilvl="3" w:tplc="FC54EACA" w:tentative="1">
      <w:start w:val="1"/>
      <w:numFmt w:val="decimal"/>
      <w:lvlText w:val="%4."/>
      <w:lvlJc w:val="left"/>
      <w:pPr>
        <w:ind w:left="2880" w:hanging="360"/>
      </w:pPr>
    </w:lvl>
    <w:lvl w:ilvl="4" w:tplc="C5C49890" w:tentative="1">
      <w:start w:val="1"/>
      <w:numFmt w:val="lowerLetter"/>
      <w:lvlText w:val="%5."/>
      <w:lvlJc w:val="left"/>
      <w:pPr>
        <w:ind w:left="3600" w:hanging="360"/>
      </w:pPr>
    </w:lvl>
    <w:lvl w:ilvl="5" w:tplc="596CDEB2" w:tentative="1">
      <w:start w:val="1"/>
      <w:numFmt w:val="lowerRoman"/>
      <w:lvlText w:val="%6."/>
      <w:lvlJc w:val="right"/>
      <w:pPr>
        <w:ind w:left="4320" w:hanging="180"/>
      </w:pPr>
    </w:lvl>
    <w:lvl w:ilvl="6" w:tplc="FC9A4730" w:tentative="1">
      <w:start w:val="1"/>
      <w:numFmt w:val="decimal"/>
      <w:lvlText w:val="%7."/>
      <w:lvlJc w:val="left"/>
      <w:pPr>
        <w:ind w:left="5040" w:hanging="360"/>
      </w:pPr>
    </w:lvl>
    <w:lvl w:ilvl="7" w:tplc="6158D876" w:tentative="1">
      <w:start w:val="1"/>
      <w:numFmt w:val="lowerLetter"/>
      <w:lvlText w:val="%8."/>
      <w:lvlJc w:val="left"/>
      <w:pPr>
        <w:ind w:left="5760" w:hanging="360"/>
      </w:pPr>
    </w:lvl>
    <w:lvl w:ilvl="8" w:tplc="CE0677F6" w:tentative="1">
      <w:start w:val="1"/>
      <w:numFmt w:val="lowerRoman"/>
      <w:lvlText w:val="%9."/>
      <w:lvlJc w:val="right"/>
      <w:pPr>
        <w:ind w:left="6480" w:hanging="180"/>
      </w:pPr>
    </w:lvl>
  </w:abstractNum>
  <w:abstractNum w:abstractNumId="9" w15:restartNumberingAfterBreak="0">
    <w:nsid w:val="28271CF8"/>
    <w:multiLevelType w:val="hybridMultilevel"/>
    <w:tmpl w:val="8DE61BBE"/>
    <w:lvl w:ilvl="0" w:tplc="BE8C7B40">
      <w:start w:val="2021"/>
      <w:numFmt w:val="bullet"/>
      <w:lvlText w:val="-"/>
      <w:lvlJc w:val="left"/>
      <w:pPr>
        <w:ind w:left="720" w:hanging="360"/>
      </w:pPr>
      <w:rPr>
        <w:rFonts w:ascii="Times New Roman" w:eastAsia="Times New Roman" w:hAnsi="Times New Roman" w:cs="Times New Roman" w:hint="default"/>
      </w:rPr>
    </w:lvl>
    <w:lvl w:ilvl="1" w:tplc="CB6A308A" w:tentative="1">
      <w:start w:val="1"/>
      <w:numFmt w:val="bullet"/>
      <w:lvlText w:val="o"/>
      <w:lvlJc w:val="left"/>
      <w:pPr>
        <w:ind w:left="1440" w:hanging="360"/>
      </w:pPr>
      <w:rPr>
        <w:rFonts w:ascii="Courier New" w:hAnsi="Courier New" w:cs="Courier New" w:hint="default"/>
      </w:rPr>
    </w:lvl>
    <w:lvl w:ilvl="2" w:tplc="740C6AEE" w:tentative="1">
      <w:start w:val="1"/>
      <w:numFmt w:val="bullet"/>
      <w:lvlText w:val=""/>
      <w:lvlJc w:val="left"/>
      <w:pPr>
        <w:ind w:left="2160" w:hanging="360"/>
      </w:pPr>
      <w:rPr>
        <w:rFonts w:ascii="Wingdings" w:hAnsi="Wingdings" w:hint="default"/>
      </w:rPr>
    </w:lvl>
    <w:lvl w:ilvl="3" w:tplc="84AC3B32" w:tentative="1">
      <w:start w:val="1"/>
      <w:numFmt w:val="bullet"/>
      <w:lvlText w:val=""/>
      <w:lvlJc w:val="left"/>
      <w:pPr>
        <w:ind w:left="2880" w:hanging="360"/>
      </w:pPr>
      <w:rPr>
        <w:rFonts w:ascii="Symbol" w:hAnsi="Symbol" w:hint="default"/>
      </w:rPr>
    </w:lvl>
    <w:lvl w:ilvl="4" w:tplc="525C06C2" w:tentative="1">
      <w:start w:val="1"/>
      <w:numFmt w:val="bullet"/>
      <w:lvlText w:val="o"/>
      <w:lvlJc w:val="left"/>
      <w:pPr>
        <w:ind w:left="3600" w:hanging="360"/>
      </w:pPr>
      <w:rPr>
        <w:rFonts w:ascii="Courier New" w:hAnsi="Courier New" w:cs="Courier New" w:hint="default"/>
      </w:rPr>
    </w:lvl>
    <w:lvl w:ilvl="5" w:tplc="7B38B564" w:tentative="1">
      <w:start w:val="1"/>
      <w:numFmt w:val="bullet"/>
      <w:lvlText w:val=""/>
      <w:lvlJc w:val="left"/>
      <w:pPr>
        <w:ind w:left="4320" w:hanging="360"/>
      </w:pPr>
      <w:rPr>
        <w:rFonts w:ascii="Wingdings" w:hAnsi="Wingdings" w:hint="default"/>
      </w:rPr>
    </w:lvl>
    <w:lvl w:ilvl="6" w:tplc="3234812C" w:tentative="1">
      <w:start w:val="1"/>
      <w:numFmt w:val="bullet"/>
      <w:lvlText w:val=""/>
      <w:lvlJc w:val="left"/>
      <w:pPr>
        <w:ind w:left="5040" w:hanging="360"/>
      </w:pPr>
      <w:rPr>
        <w:rFonts w:ascii="Symbol" w:hAnsi="Symbol" w:hint="default"/>
      </w:rPr>
    </w:lvl>
    <w:lvl w:ilvl="7" w:tplc="F22E693E" w:tentative="1">
      <w:start w:val="1"/>
      <w:numFmt w:val="bullet"/>
      <w:lvlText w:val="o"/>
      <w:lvlJc w:val="left"/>
      <w:pPr>
        <w:ind w:left="5760" w:hanging="360"/>
      </w:pPr>
      <w:rPr>
        <w:rFonts w:ascii="Courier New" w:hAnsi="Courier New" w:cs="Courier New" w:hint="default"/>
      </w:rPr>
    </w:lvl>
    <w:lvl w:ilvl="8" w:tplc="FF7841CC" w:tentative="1">
      <w:start w:val="1"/>
      <w:numFmt w:val="bullet"/>
      <w:lvlText w:val=""/>
      <w:lvlJc w:val="left"/>
      <w:pPr>
        <w:ind w:left="6480" w:hanging="360"/>
      </w:pPr>
      <w:rPr>
        <w:rFonts w:ascii="Wingdings" w:hAnsi="Wingdings" w:hint="default"/>
      </w:rPr>
    </w:lvl>
  </w:abstractNum>
  <w:abstractNum w:abstractNumId="10" w15:restartNumberingAfterBreak="0">
    <w:nsid w:val="2ECA3DE2"/>
    <w:multiLevelType w:val="hybridMultilevel"/>
    <w:tmpl w:val="7BB2BCAA"/>
    <w:lvl w:ilvl="0" w:tplc="078247BC">
      <w:start w:val="1"/>
      <w:numFmt w:val="decimal"/>
      <w:lvlText w:val="%1."/>
      <w:lvlJc w:val="left"/>
      <w:pPr>
        <w:ind w:left="720" w:hanging="360"/>
      </w:pPr>
    </w:lvl>
    <w:lvl w:ilvl="1" w:tplc="71763EF4">
      <w:start w:val="1"/>
      <w:numFmt w:val="lowerLetter"/>
      <w:lvlText w:val="%2."/>
      <w:lvlJc w:val="left"/>
      <w:pPr>
        <w:ind w:left="1440" w:hanging="360"/>
      </w:pPr>
    </w:lvl>
    <w:lvl w:ilvl="2" w:tplc="9A3468F0">
      <w:start w:val="1"/>
      <w:numFmt w:val="lowerRoman"/>
      <w:lvlText w:val="%3."/>
      <w:lvlJc w:val="right"/>
      <w:pPr>
        <w:ind w:left="2160" w:hanging="180"/>
      </w:pPr>
    </w:lvl>
    <w:lvl w:ilvl="3" w:tplc="190A0A96">
      <w:start w:val="1"/>
      <w:numFmt w:val="decimal"/>
      <w:lvlText w:val="%4."/>
      <w:lvlJc w:val="left"/>
      <w:pPr>
        <w:ind w:left="2880" w:hanging="360"/>
      </w:pPr>
    </w:lvl>
    <w:lvl w:ilvl="4" w:tplc="7AA0E43A">
      <w:start w:val="1"/>
      <w:numFmt w:val="lowerLetter"/>
      <w:lvlText w:val="%5."/>
      <w:lvlJc w:val="left"/>
      <w:pPr>
        <w:ind w:left="3600" w:hanging="360"/>
      </w:pPr>
    </w:lvl>
    <w:lvl w:ilvl="5" w:tplc="3A62308A">
      <w:start w:val="1"/>
      <w:numFmt w:val="lowerRoman"/>
      <w:lvlText w:val="%6."/>
      <w:lvlJc w:val="right"/>
      <w:pPr>
        <w:ind w:left="4320" w:hanging="180"/>
      </w:pPr>
    </w:lvl>
    <w:lvl w:ilvl="6" w:tplc="9D541706">
      <w:start w:val="1"/>
      <w:numFmt w:val="decimal"/>
      <w:lvlText w:val="%7."/>
      <w:lvlJc w:val="left"/>
      <w:pPr>
        <w:ind w:left="5040" w:hanging="360"/>
      </w:pPr>
    </w:lvl>
    <w:lvl w:ilvl="7" w:tplc="B8D0A1AC">
      <w:start w:val="1"/>
      <w:numFmt w:val="lowerLetter"/>
      <w:lvlText w:val="%8."/>
      <w:lvlJc w:val="left"/>
      <w:pPr>
        <w:ind w:left="5760" w:hanging="360"/>
      </w:pPr>
    </w:lvl>
    <w:lvl w:ilvl="8" w:tplc="EC9A93F4">
      <w:start w:val="1"/>
      <w:numFmt w:val="lowerRoman"/>
      <w:lvlText w:val="%9."/>
      <w:lvlJc w:val="right"/>
      <w:pPr>
        <w:ind w:left="6480" w:hanging="180"/>
      </w:pPr>
    </w:lvl>
  </w:abstractNum>
  <w:abstractNum w:abstractNumId="11" w15:restartNumberingAfterBreak="0">
    <w:nsid w:val="31391271"/>
    <w:multiLevelType w:val="hybridMultilevel"/>
    <w:tmpl w:val="E1BA2F1A"/>
    <w:lvl w:ilvl="0" w:tplc="468AB3F8">
      <w:start w:val="1"/>
      <w:numFmt w:val="lowerLetter"/>
      <w:lvlText w:val="%1)"/>
      <w:lvlJc w:val="left"/>
      <w:pPr>
        <w:ind w:left="720" w:hanging="360"/>
      </w:pPr>
      <w:rPr>
        <w:rFonts w:hint="default"/>
      </w:rPr>
    </w:lvl>
    <w:lvl w:ilvl="1" w:tplc="BC546EA2" w:tentative="1">
      <w:start w:val="1"/>
      <w:numFmt w:val="lowerLetter"/>
      <w:lvlText w:val="%2."/>
      <w:lvlJc w:val="left"/>
      <w:pPr>
        <w:ind w:left="1440" w:hanging="360"/>
      </w:pPr>
    </w:lvl>
    <w:lvl w:ilvl="2" w:tplc="D35E6ECC" w:tentative="1">
      <w:start w:val="1"/>
      <w:numFmt w:val="lowerRoman"/>
      <w:lvlText w:val="%3."/>
      <w:lvlJc w:val="right"/>
      <w:pPr>
        <w:ind w:left="2160" w:hanging="180"/>
      </w:pPr>
    </w:lvl>
    <w:lvl w:ilvl="3" w:tplc="FD86A0FE" w:tentative="1">
      <w:start w:val="1"/>
      <w:numFmt w:val="decimal"/>
      <w:lvlText w:val="%4."/>
      <w:lvlJc w:val="left"/>
      <w:pPr>
        <w:ind w:left="2880" w:hanging="360"/>
      </w:pPr>
    </w:lvl>
    <w:lvl w:ilvl="4" w:tplc="AE7C5B74" w:tentative="1">
      <w:start w:val="1"/>
      <w:numFmt w:val="lowerLetter"/>
      <w:lvlText w:val="%5."/>
      <w:lvlJc w:val="left"/>
      <w:pPr>
        <w:ind w:left="3600" w:hanging="360"/>
      </w:pPr>
    </w:lvl>
    <w:lvl w:ilvl="5" w:tplc="D8B07544" w:tentative="1">
      <w:start w:val="1"/>
      <w:numFmt w:val="lowerRoman"/>
      <w:lvlText w:val="%6."/>
      <w:lvlJc w:val="right"/>
      <w:pPr>
        <w:ind w:left="4320" w:hanging="180"/>
      </w:pPr>
    </w:lvl>
    <w:lvl w:ilvl="6" w:tplc="451EDDFA" w:tentative="1">
      <w:start w:val="1"/>
      <w:numFmt w:val="decimal"/>
      <w:lvlText w:val="%7."/>
      <w:lvlJc w:val="left"/>
      <w:pPr>
        <w:ind w:left="5040" w:hanging="360"/>
      </w:pPr>
    </w:lvl>
    <w:lvl w:ilvl="7" w:tplc="5888B140" w:tentative="1">
      <w:start w:val="1"/>
      <w:numFmt w:val="lowerLetter"/>
      <w:lvlText w:val="%8."/>
      <w:lvlJc w:val="left"/>
      <w:pPr>
        <w:ind w:left="5760" w:hanging="360"/>
      </w:pPr>
    </w:lvl>
    <w:lvl w:ilvl="8" w:tplc="946A2CA4" w:tentative="1">
      <w:start w:val="1"/>
      <w:numFmt w:val="lowerRoman"/>
      <w:lvlText w:val="%9."/>
      <w:lvlJc w:val="right"/>
      <w:pPr>
        <w:ind w:left="6480" w:hanging="180"/>
      </w:pPr>
    </w:lvl>
  </w:abstractNum>
  <w:abstractNum w:abstractNumId="12" w15:restartNumberingAfterBreak="0">
    <w:nsid w:val="42445CF8"/>
    <w:multiLevelType w:val="hybridMultilevel"/>
    <w:tmpl w:val="4D6691B6"/>
    <w:lvl w:ilvl="0" w:tplc="CF7AFA20">
      <w:start w:val="1"/>
      <w:numFmt w:val="decimal"/>
      <w:lvlText w:val="(%1)"/>
      <w:lvlJc w:val="left"/>
      <w:pPr>
        <w:ind w:left="645" w:hanging="360"/>
      </w:pPr>
      <w:rPr>
        <w:rFonts w:hint="default"/>
        <w:color w:val="auto"/>
        <w:sz w:val="24"/>
        <w:szCs w:val="24"/>
      </w:rPr>
    </w:lvl>
    <w:lvl w:ilvl="1" w:tplc="2AF69B82">
      <w:start w:val="1"/>
      <w:numFmt w:val="lowerLetter"/>
      <w:lvlText w:val="%2."/>
      <w:lvlJc w:val="left"/>
      <w:pPr>
        <w:ind w:left="1365" w:hanging="360"/>
      </w:pPr>
    </w:lvl>
    <w:lvl w:ilvl="2" w:tplc="52B45672">
      <w:start w:val="1"/>
      <w:numFmt w:val="lowerLetter"/>
      <w:lvlText w:val="%3)"/>
      <w:lvlJc w:val="left"/>
      <w:pPr>
        <w:ind w:left="2265" w:hanging="360"/>
      </w:pPr>
      <w:rPr>
        <w:rFonts w:hint="default"/>
      </w:rPr>
    </w:lvl>
    <w:lvl w:ilvl="3" w:tplc="E992209E" w:tentative="1">
      <w:start w:val="1"/>
      <w:numFmt w:val="decimal"/>
      <w:lvlText w:val="%4."/>
      <w:lvlJc w:val="left"/>
      <w:pPr>
        <w:ind w:left="2805" w:hanging="360"/>
      </w:pPr>
    </w:lvl>
    <w:lvl w:ilvl="4" w:tplc="B2B08EBC" w:tentative="1">
      <w:start w:val="1"/>
      <w:numFmt w:val="lowerLetter"/>
      <w:lvlText w:val="%5."/>
      <w:lvlJc w:val="left"/>
      <w:pPr>
        <w:ind w:left="3525" w:hanging="360"/>
      </w:pPr>
    </w:lvl>
    <w:lvl w:ilvl="5" w:tplc="3822E7E8" w:tentative="1">
      <w:start w:val="1"/>
      <w:numFmt w:val="lowerRoman"/>
      <w:lvlText w:val="%6."/>
      <w:lvlJc w:val="right"/>
      <w:pPr>
        <w:ind w:left="4245" w:hanging="180"/>
      </w:pPr>
    </w:lvl>
    <w:lvl w:ilvl="6" w:tplc="43069910" w:tentative="1">
      <w:start w:val="1"/>
      <w:numFmt w:val="decimal"/>
      <w:lvlText w:val="%7."/>
      <w:lvlJc w:val="left"/>
      <w:pPr>
        <w:ind w:left="4965" w:hanging="360"/>
      </w:pPr>
    </w:lvl>
    <w:lvl w:ilvl="7" w:tplc="A2B460EC" w:tentative="1">
      <w:start w:val="1"/>
      <w:numFmt w:val="lowerLetter"/>
      <w:lvlText w:val="%8."/>
      <w:lvlJc w:val="left"/>
      <w:pPr>
        <w:ind w:left="5685" w:hanging="360"/>
      </w:pPr>
    </w:lvl>
    <w:lvl w:ilvl="8" w:tplc="CBFE8CDC" w:tentative="1">
      <w:start w:val="1"/>
      <w:numFmt w:val="lowerRoman"/>
      <w:lvlText w:val="%9."/>
      <w:lvlJc w:val="right"/>
      <w:pPr>
        <w:ind w:left="6405" w:hanging="180"/>
      </w:pPr>
    </w:lvl>
  </w:abstractNum>
  <w:abstractNum w:abstractNumId="13" w15:restartNumberingAfterBreak="0">
    <w:nsid w:val="4C0A6CB7"/>
    <w:multiLevelType w:val="hybridMultilevel"/>
    <w:tmpl w:val="2ED4CB8C"/>
    <w:lvl w:ilvl="0" w:tplc="BE042FD6">
      <w:start w:val="1"/>
      <w:numFmt w:val="lowerLetter"/>
      <w:lvlText w:val="%1)"/>
      <w:lvlJc w:val="left"/>
      <w:pPr>
        <w:ind w:left="720" w:hanging="360"/>
      </w:pPr>
      <w:rPr>
        <w:rFonts w:cs="Times New Roman" w:hint="default"/>
        <w:color w:val="auto"/>
      </w:rPr>
    </w:lvl>
    <w:lvl w:ilvl="1" w:tplc="70C80674">
      <w:start w:val="1"/>
      <w:numFmt w:val="lowerLetter"/>
      <w:lvlText w:val="%2."/>
      <w:lvlJc w:val="left"/>
      <w:pPr>
        <w:ind w:left="1440" w:hanging="360"/>
      </w:pPr>
      <w:rPr>
        <w:rFonts w:cs="Times New Roman"/>
      </w:rPr>
    </w:lvl>
    <w:lvl w:ilvl="2" w:tplc="FFC6E7B6">
      <w:start w:val="1"/>
      <w:numFmt w:val="lowerLetter"/>
      <w:lvlText w:val="%3)"/>
      <w:lvlJc w:val="right"/>
      <w:pPr>
        <w:ind w:left="2160" w:hanging="180"/>
      </w:pPr>
      <w:rPr>
        <w:rFonts w:ascii="Times New Roman" w:eastAsia="Times New Roman" w:hAnsi="Times New Roman" w:cs="Times New Roman"/>
      </w:rPr>
    </w:lvl>
    <w:lvl w:ilvl="3" w:tplc="DD3CF00A" w:tentative="1">
      <w:start w:val="1"/>
      <w:numFmt w:val="decimal"/>
      <w:lvlText w:val="%4."/>
      <w:lvlJc w:val="left"/>
      <w:pPr>
        <w:ind w:left="2880" w:hanging="360"/>
      </w:pPr>
      <w:rPr>
        <w:rFonts w:cs="Times New Roman"/>
      </w:rPr>
    </w:lvl>
    <w:lvl w:ilvl="4" w:tplc="768C52F8" w:tentative="1">
      <w:start w:val="1"/>
      <w:numFmt w:val="lowerLetter"/>
      <w:lvlText w:val="%5."/>
      <w:lvlJc w:val="left"/>
      <w:pPr>
        <w:ind w:left="3600" w:hanging="360"/>
      </w:pPr>
      <w:rPr>
        <w:rFonts w:cs="Times New Roman"/>
      </w:rPr>
    </w:lvl>
    <w:lvl w:ilvl="5" w:tplc="6658AB58" w:tentative="1">
      <w:start w:val="1"/>
      <w:numFmt w:val="lowerRoman"/>
      <w:lvlText w:val="%6."/>
      <w:lvlJc w:val="right"/>
      <w:pPr>
        <w:ind w:left="4320" w:hanging="180"/>
      </w:pPr>
      <w:rPr>
        <w:rFonts w:cs="Times New Roman"/>
      </w:rPr>
    </w:lvl>
    <w:lvl w:ilvl="6" w:tplc="C2F0E4FA" w:tentative="1">
      <w:start w:val="1"/>
      <w:numFmt w:val="decimal"/>
      <w:lvlText w:val="%7."/>
      <w:lvlJc w:val="left"/>
      <w:pPr>
        <w:ind w:left="5040" w:hanging="360"/>
      </w:pPr>
      <w:rPr>
        <w:rFonts w:cs="Times New Roman"/>
      </w:rPr>
    </w:lvl>
    <w:lvl w:ilvl="7" w:tplc="02D066FC" w:tentative="1">
      <w:start w:val="1"/>
      <w:numFmt w:val="lowerLetter"/>
      <w:lvlText w:val="%8."/>
      <w:lvlJc w:val="left"/>
      <w:pPr>
        <w:ind w:left="5760" w:hanging="360"/>
      </w:pPr>
      <w:rPr>
        <w:rFonts w:cs="Times New Roman"/>
      </w:rPr>
    </w:lvl>
    <w:lvl w:ilvl="8" w:tplc="4C54C846" w:tentative="1">
      <w:start w:val="1"/>
      <w:numFmt w:val="lowerRoman"/>
      <w:lvlText w:val="%9."/>
      <w:lvlJc w:val="right"/>
      <w:pPr>
        <w:ind w:left="6480" w:hanging="180"/>
      </w:pPr>
      <w:rPr>
        <w:rFonts w:cs="Times New Roman"/>
      </w:rPr>
    </w:lvl>
  </w:abstractNum>
  <w:abstractNum w:abstractNumId="14" w15:restartNumberingAfterBreak="0">
    <w:nsid w:val="4F566E5C"/>
    <w:multiLevelType w:val="hybridMultilevel"/>
    <w:tmpl w:val="2ED4CB8C"/>
    <w:lvl w:ilvl="0" w:tplc="80047994">
      <w:start w:val="1"/>
      <w:numFmt w:val="lowerLetter"/>
      <w:lvlText w:val="%1)"/>
      <w:lvlJc w:val="left"/>
      <w:pPr>
        <w:ind w:left="720" w:hanging="360"/>
      </w:pPr>
      <w:rPr>
        <w:rFonts w:cs="Times New Roman" w:hint="default"/>
        <w:color w:val="auto"/>
      </w:rPr>
    </w:lvl>
    <w:lvl w:ilvl="1" w:tplc="A77EF9BE">
      <w:start w:val="1"/>
      <w:numFmt w:val="lowerLetter"/>
      <w:lvlText w:val="%2."/>
      <w:lvlJc w:val="left"/>
      <w:pPr>
        <w:ind w:left="1440" w:hanging="360"/>
      </w:pPr>
      <w:rPr>
        <w:rFonts w:cs="Times New Roman"/>
      </w:rPr>
    </w:lvl>
    <w:lvl w:ilvl="2" w:tplc="9DD8E72E">
      <w:start w:val="1"/>
      <w:numFmt w:val="lowerLetter"/>
      <w:lvlText w:val="%3)"/>
      <w:lvlJc w:val="right"/>
      <w:pPr>
        <w:ind w:left="2160" w:hanging="180"/>
      </w:pPr>
      <w:rPr>
        <w:rFonts w:ascii="Times New Roman" w:eastAsia="Times New Roman" w:hAnsi="Times New Roman" w:cs="Times New Roman"/>
      </w:rPr>
    </w:lvl>
    <w:lvl w:ilvl="3" w:tplc="6B749D7C" w:tentative="1">
      <w:start w:val="1"/>
      <w:numFmt w:val="decimal"/>
      <w:lvlText w:val="%4."/>
      <w:lvlJc w:val="left"/>
      <w:pPr>
        <w:ind w:left="2880" w:hanging="360"/>
      </w:pPr>
      <w:rPr>
        <w:rFonts w:cs="Times New Roman"/>
      </w:rPr>
    </w:lvl>
    <w:lvl w:ilvl="4" w:tplc="083E9DDA" w:tentative="1">
      <w:start w:val="1"/>
      <w:numFmt w:val="lowerLetter"/>
      <w:lvlText w:val="%5."/>
      <w:lvlJc w:val="left"/>
      <w:pPr>
        <w:ind w:left="3600" w:hanging="360"/>
      </w:pPr>
      <w:rPr>
        <w:rFonts w:cs="Times New Roman"/>
      </w:rPr>
    </w:lvl>
    <w:lvl w:ilvl="5" w:tplc="3EF8F986" w:tentative="1">
      <w:start w:val="1"/>
      <w:numFmt w:val="lowerRoman"/>
      <w:lvlText w:val="%6."/>
      <w:lvlJc w:val="right"/>
      <w:pPr>
        <w:ind w:left="4320" w:hanging="180"/>
      </w:pPr>
      <w:rPr>
        <w:rFonts w:cs="Times New Roman"/>
      </w:rPr>
    </w:lvl>
    <w:lvl w:ilvl="6" w:tplc="1D0CD0AE" w:tentative="1">
      <w:start w:val="1"/>
      <w:numFmt w:val="decimal"/>
      <w:lvlText w:val="%7."/>
      <w:lvlJc w:val="left"/>
      <w:pPr>
        <w:ind w:left="5040" w:hanging="360"/>
      </w:pPr>
      <w:rPr>
        <w:rFonts w:cs="Times New Roman"/>
      </w:rPr>
    </w:lvl>
    <w:lvl w:ilvl="7" w:tplc="3924A786" w:tentative="1">
      <w:start w:val="1"/>
      <w:numFmt w:val="lowerLetter"/>
      <w:lvlText w:val="%8."/>
      <w:lvlJc w:val="left"/>
      <w:pPr>
        <w:ind w:left="5760" w:hanging="360"/>
      </w:pPr>
      <w:rPr>
        <w:rFonts w:cs="Times New Roman"/>
      </w:rPr>
    </w:lvl>
    <w:lvl w:ilvl="8" w:tplc="52F27510" w:tentative="1">
      <w:start w:val="1"/>
      <w:numFmt w:val="lowerRoman"/>
      <w:lvlText w:val="%9."/>
      <w:lvlJc w:val="right"/>
      <w:pPr>
        <w:ind w:left="6480" w:hanging="180"/>
      </w:pPr>
      <w:rPr>
        <w:rFonts w:cs="Times New Roman"/>
      </w:rPr>
    </w:lvl>
  </w:abstractNum>
  <w:abstractNum w:abstractNumId="15" w15:restartNumberingAfterBreak="0">
    <w:nsid w:val="53361010"/>
    <w:multiLevelType w:val="hybridMultilevel"/>
    <w:tmpl w:val="025A7DCA"/>
    <w:lvl w:ilvl="0" w:tplc="D76CCE6E">
      <w:start w:val="1"/>
      <w:numFmt w:val="lowerLetter"/>
      <w:lvlText w:val="%1)"/>
      <w:lvlJc w:val="left"/>
      <w:pPr>
        <w:ind w:left="720" w:hanging="360"/>
      </w:pPr>
      <w:rPr>
        <w:rFonts w:cs="Times New Roman" w:hint="default"/>
      </w:rPr>
    </w:lvl>
    <w:lvl w:ilvl="1" w:tplc="0DF010AA" w:tentative="1">
      <w:start w:val="1"/>
      <w:numFmt w:val="lowerLetter"/>
      <w:lvlText w:val="%2."/>
      <w:lvlJc w:val="left"/>
      <w:pPr>
        <w:ind w:left="1440" w:hanging="360"/>
      </w:pPr>
      <w:rPr>
        <w:rFonts w:cs="Times New Roman"/>
      </w:rPr>
    </w:lvl>
    <w:lvl w:ilvl="2" w:tplc="A6825166">
      <w:start w:val="1"/>
      <w:numFmt w:val="lowerLetter"/>
      <w:lvlText w:val="%3)"/>
      <w:lvlJc w:val="right"/>
      <w:pPr>
        <w:ind w:left="2160" w:hanging="180"/>
      </w:pPr>
      <w:rPr>
        <w:rFonts w:ascii="Times New Roman" w:eastAsia="Times New Roman" w:hAnsi="Times New Roman" w:cs="Times New Roman"/>
      </w:rPr>
    </w:lvl>
    <w:lvl w:ilvl="3" w:tplc="13E0FC38" w:tentative="1">
      <w:start w:val="1"/>
      <w:numFmt w:val="decimal"/>
      <w:lvlText w:val="%4."/>
      <w:lvlJc w:val="left"/>
      <w:pPr>
        <w:ind w:left="2880" w:hanging="360"/>
      </w:pPr>
      <w:rPr>
        <w:rFonts w:cs="Times New Roman"/>
      </w:rPr>
    </w:lvl>
    <w:lvl w:ilvl="4" w:tplc="B87C1BD6" w:tentative="1">
      <w:start w:val="1"/>
      <w:numFmt w:val="lowerLetter"/>
      <w:lvlText w:val="%5."/>
      <w:lvlJc w:val="left"/>
      <w:pPr>
        <w:ind w:left="3600" w:hanging="360"/>
      </w:pPr>
      <w:rPr>
        <w:rFonts w:cs="Times New Roman"/>
      </w:rPr>
    </w:lvl>
    <w:lvl w:ilvl="5" w:tplc="463CD18A" w:tentative="1">
      <w:start w:val="1"/>
      <w:numFmt w:val="lowerRoman"/>
      <w:lvlText w:val="%6."/>
      <w:lvlJc w:val="right"/>
      <w:pPr>
        <w:ind w:left="4320" w:hanging="180"/>
      </w:pPr>
      <w:rPr>
        <w:rFonts w:cs="Times New Roman"/>
      </w:rPr>
    </w:lvl>
    <w:lvl w:ilvl="6" w:tplc="467EC782" w:tentative="1">
      <w:start w:val="1"/>
      <w:numFmt w:val="decimal"/>
      <w:lvlText w:val="%7."/>
      <w:lvlJc w:val="left"/>
      <w:pPr>
        <w:ind w:left="5040" w:hanging="360"/>
      </w:pPr>
      <w:rPr>
        <w:rFonts w:cs="Times New Roman"/>
      </w:rPr>
    </w:lvl>
    <w:lvl w:ilvl="7" w:tplc="5FE09A02" w:tentative="1">
      <w:start w:val="1"/>
      <w:numFmt w:val="lowerLetter"/>
      <w:lvlText w:val="%8."/>
      <w:lvlJc w:val="left"/>
      <w:pPr>
        <w:ind w:left="5760" w:hanging="360"/>
      </w:pPr>
      <w:rPr>
        <w:rFonts w:cs="Times New Roman"/>
      </w:rPr>
    </w:lvl>
    <w:lvl w:ilvl="8" w:tplc="ECFC3E02" w:tentative="1">
      <w:start w:val="1"/>
      <w:numFmt w:val="lowerRoman"/>
      <w:lvlText w:val="%9."/>
      <w:lvlJc w:val="right"/>
      <w:pPr>
        <w:ind w:left="6480" w:hanging="180"/>
      </w:pPr>
      <w:rPr>
        <w:rFonts w:cs="Times New Roman"/>
      </w:rPr>
    </w:lvl>
  </w:abstractNum>
  <w:abstractNum w:abstractNumId="16"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7" w15:restartNumberingAfterBreak="0">
    <w:nsid w:val="63627F64"/>
    <w:multiLevelType w:val="hybridMultilevel"/>
    <w:tmpl w:val="E6DAFA8C"/>
    <w:lvl w:ilvl="0" w:tplc="79C05A2C">
      <w:start w:val="1"/>
      <w:numFmt w:val="upperLetter"/>
      <w:lvlText w:val="%1."/>
      <w:lvlJc w:val="left"/>
      <w:pPr>
        <w:ind w:left="720" w:hanging="360"/>
      </w:pPr>
    </w:lvl>
    <w:lvl w:ilvl="1" w:tplc="A64EA65E" w:tentative="1">
      <w:start w:val="1"/>
      <w:numFmt w:val="lowerLetter"/>
      <w:lvlText w:val="%2."/>
      <w:lvlJc w:val="left"/>
      <w:pPr>
        <w:ind w:left="1440" w:hanging="360"/>
      </w:pPr>
    </w:lvl>
    <w:lvl w:ilvl="2" w:tplc="0BDA0616" w:tentative="1">
      <w:start w:val="1"/>
      <w:numFmt w:val="lowerRoman"/>
      <w:lvlText w:val="%3."/>
      <w:lvlJc w:val="right"/>
      <w:pPr>
        <w:ind w:left="2160" w:hanging="180"/>
      </w:pPr>
    </w:lvl>
    <w:lvl w:ilvl="3" w:tplc="EE9A0856" w:tentative="1">
      <w:start w:val="1"/>
      <w:numFmt w:val="decimal"/>
      <w:lvlText w:val="%4."/>
      <w:lvlJc w:val="left"/>
      <w:pPr>
        <w:ind w:left="2880" w:hanging="360"/>
      </w:pPr>
    </w:lvl>
    <w:lvl w:ilvl="4" w:tplc="3E92DBBC" w:tentative="1">
      <w:start w:val="1"/>
      <w:numFmt w:val="lowerLetter"/>
      <w:lvlText w:val="%5."/>
      <w:lvlJc w:val="left"/>
      <w:pPr>
        <w:ind w:left="3600" w:hanging="360"/>
      </w:pPr>
    </w:lvl>
    <w:lvl w:ilvl="5" w:tplc="5762CEE2" w:tentative="1">
      <w:start w:val="1"/>
      <w:numFmt w:val="lowerRoman"/>
      <w:lvlText w:val="%6."/>
      <w:lvlJc w:val="right"/>
      <w:pPr>
        <w:ind w:left="4320" w:hanging="180"/>
      </w:pPr>
    </w:lvl>
    <w:lvl w:ilvl="6" w:tplc="4726D840" w:tentative="1">
      <w:start w:val="1"/>
      <w:numFmt w:val="decimal"/>
      <w:lvlText w:val="%7."/>
      <w:lvlJc w:val="left"/>
      <w:pPr>
        <w:ind w:left="5040" w:hanging="360"/>
      </w:pPr>
    </w:lvl>
    <w:lvl w:ilvl="7" w:tplc="A3D23094" w:tentative="1">
      <w:start w:val="1"/>
      <w:numFmt w:val="lowerLetter"/>
      <w:lvlText w:val="%8."/>
      <w:lvlJc w:val="left"/>
      <w:pPr>
        <w:ind w:left="5760" w:hanging="360"/>
      </w:pPr>
    </w:lvl>
    <w:lvl w:ilvl="8" w:tplc="FEE899CE" w:tentative="1">
      <w:start w:val="1"/>
      <w:numFmt w:val="lowerRoman"/>
      <w:lvlText w:val="%9."/>
      <w:lvlJc w:val="right"/>
      <w:pPr>
        <w:ind w:left="6480" w:hanging="180"/>
      </w:pPr>
    </w:lvl>
  </w:abstractNum>
  <w:abstractNum w:abstractNumId="18" w15:restartNumberingAfterBreak="0">
    <w:nsid w:val="667D0ABA"/>
    <w:multiLevelType w:val="hybridMultilevel"/>
    <w:tmpl w:val="2FD2F4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8F36D73"/>
    <w:multiLevelType w:val="hybridMultilevel"/>
    <w:tmpl w:val="BB52F140"/>
    <w:lvl w:ilvl="0" w:tplc="EE32BDAE">
      <w:start w:val="1"/>
      <w:numFmt w:val="lowerLetter"/>
      <w:lvlText w:val="%1)"/>
      <w:lvlJc w:val="left"/>
      <w:pPr>
        <w:ind w:left="1080" w:hanging="360"/>
      </w:pPr>
      <w:rPr>
        <w:rFonts w:hint="default"/>
        <w:b w:val="0"/>
      </w:rPr>
    </w:lvl>
    <w:lvl w:ilvl="1" w:tplc="72CC822E" w:tentative="1">
      <w:start w:val="1"/>
      <w:numFmt w:val="lowerLetter"/>
      <w:lvlText w:val="%2."/>
      <w:lvlJc w:val="left"/>
      <w:pPr>
        <w:ind w:left="1800" w:hanging="360"/>
      </w:pPr>
    </w:lvl>
    <w:lvl w:ilvl="2" w:tplc="A8CE6E46" w:tentative="1">
      <w:start w:val="1"/>
      <w:numFmt w:val="lowerRoman"/>
      <w:lvlText w:val="%3."/>
      <w:lvlJc w:val="right"/>
      <w:pPr>
        <w:ind w:left="2520" w:hanging="180"/>
      </w:pPr>
    </w:lvl>
    <w:lvl w:ilvl="3" w:tplc="11AC4134" w:tentative="1">
      <w:start w:val="1"/>
      <w:numFmt w:val="decimal"/>
      <w:lvlText w:val="%4."/>
      <w:lvlJc w:val="left"/>
      <w:pPr>
        <w:ind w:left="3240" w:hanging="360"/>
      </w:pPr>
    </w:lvl>
    <w:lvl w:ilvl="4" w:tplc="EF9CC734" w:tentative="1">
      <w:start w:val="1"/>
      <w:numFmt w:val="lowerLetter"/>
      <w:lvlText w:val="%5."/>
      <w:lvlJc w:val="left"/>
      <w:pPr>
        <w:ind w:left="3960" w:hanging="360"/>
      </w:pPr>
    </w:lvl>
    <w:lvl w:ilvl="5" w:tplc="AECC519C" w:tentative="1">
      <w:start w:val="1"/>
      <w:numFmt w:val="lowerRoman"/>
      <w:lvlText w:val="%6."/>
      <w:lvlJc w:val="right"/>
      <w:pPr>
        <w:ind w:left="4680" w:hanging="180"/>
      </w:pPr>
    </w:lvl>
    <w:lvl w:ilvl="6" w:tplc="562ADCD8" w:tentative="1">
      <w:start w:val="1"/>
      <w:numFmt w:val="decimal"/>
      <w:lvlText w:val="%7."/>
      <w:lvlJc w:val="left"/>
      <w:pPr>
        <w:ind w:left="5400" w:hanging="360"/>
      </w:pPr>
    </w:lvl>
    <w:lvl w:ilvl="7" w:tplc="E85A80CE" w:tentative="1">
      <w:start w:val="1"/>
      <w:numFmt w:val="lowerLetter"/>
      <w:lvlText w:val="%8."/>
      <w:lvlJc w:val="left"/>
      <w:pPr>
        <w:ind w:left="6120" w:hanging="360"/>
      </w:pPr>
    </w:lvl>
    <w:lvl w:ilvl="8" w:tplc="DFDEC514" w:tentative="1">
      <w:start w:val="1"/>
      <w:numFmt w:val="lowerRoman"/>
      <w:lvlText w:val="%9."/>
      <w:lvlJc w:val="right"/>
      <w:pPr>
        <w:ind w:left="6840" w:hanging="180"/>
      </w:pPr>
    </w:lvl>
  </w:abstractNum>
  <w:abstractNum w:abstractNumId="20" w15:restartNumberingAfterBreak="0">
    <w:nsid w:val="6CF0127B"/>
    <w:multiLevelType w:val="hybridMultilevel"/>
    <w:tmpl w:val="E1BA2F1A"/>
    <w:lvl w:ilvl="0" w:tplc="93BE85D0">
      <w:start w:val="1"/>
      <w:numFmt w:val="lowerLetter"/>
      <w:lvlText w:val="%1)"/>
      <w:lvlJc w:val="left"/>
      <w:pPr>
        <w:ind w:left="720" w:hanging="360"/>
      </w:pPr>
      <w:rPr>
        <w:rFonts w:hint="default"/>
      </w:rPr>
    </w:lvl>
    <w:lvl w:ilvl="1" w:tplc="1C80CC46" w:tentative="1">
      <w:start w:val="1"/>
      <w:numFmt w:val="lowerLetter"/>
      <w:lvlText w:val="%2."/>
      <w:lvlJc w:val="left"/>
      <w:pPr>
        <w:ind w:left="1440" w:hanging="360"/>
      </w:pPr>
    </w:lvl>
    <w:lvl w:ilvl="2" w:tplc="52DC2874" w:tentative="1">
      <w:start w:val="1"/>
      <w:numFmt w:val="lowerRoman"/>
      <w:lvlText w:val="%3."/>
      <w:lvlJc w:val="right"/>
      <w:pPr>
        <w:ind w:left="2160" w:hanging="180"/>
      </w:pPr>
    </w:lvl>
    <w:lvl w:ilvl="3" w:tplc="5D027FAE" w:tentative="1">
      <w:start w:val="1"/>
      <w:numFmt w:val="decimal"/>
      <w:lvlText w:val="%4."/>
      <w:lvlJc w:val="left"/>
      <w:pPr>
        <w:ind w:left="2880" w:hanging="360"/>
      </w:pPr>
    </w:lvl>
    <w:lvl w:ilvl="4" w:tplc="9E8CCAE2" w:tentative="1">
      <w:start w:val="1"/>
      <w:numFmt w:val="lowerLetter"/>
      <w:lvlText w:val="%5."/>
      <w:lvlJc w:val="left"/>
      <w:pPr>
        <w:ind w:left="3600" w:hanging="360"/>
      </w:pPr>
    </w:lvl>
    <w:lvl w:ilvl="5" w:tplc="C65C4B1A" w:tentative="1">
      <w:start w:val="1"/>
      <w:numFmt w:val="lowerRoman"/>
      <w:lvlText w:val="%6."/>
      <w:lvlJc w:val="right"/>
      <w:pPr>
        <w:ind w:left="4320" w:hanging="180"/>
      </w:pPr>
    </w:lvl>
    <w:lvl w:ilvl="6" w:tplc="713CA136" w:tentative="1">
      <w:start w:val="1"/>
      <w:numFmt w:val="decimal"/>
      <w:lvlText w:val="%7."/>
      <w:lvlJc w:val="left"/>
      <w:pPr>
        <w:ind w:left="5040" w:hanging="360"/>
      </w:pPr>
    </w:lvl>
    <w:lvl w:ilvl="7" w:tplc="3690B47A" w:tentative="1">
      <w:start w:val="1"/>
      <w:numFmt w:val="lowerLetter"/>
      <w:lvlText w:val="%8."/>
      <w:lvlJc w:val="left"/>
      <w:pPr>
        <w:ind w:left="5760" w:hanging="360"/>
      </w:pPr>
    </w:lvl>
    <w:lvl w:ilvl="8" w:tplc="4344F8C8" w:tentative="1">
      <w:start w:val="1"/>
      <w:numFmt w:val="lowerRoman"/>
      <w:lvlText w:val="%9."/>
      <w:lvlJc w:val="right"/>
      <w:pPr>
        <w:ind w:left="6480" w:hanging="180"/>
      </w:pPr>
    </w:lvl>
  </w:abstractNum>
  <w:abstractNum w:abstractNumId="21"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2" w15:restartNumberingAfterBreak="0">
    <w:nsid w:val="73805113"/>
    <w:multiLevelType w:val="hybridMultilevel"/>
    <w:tmpl w:val="0C6E35CC"/>
    <w:lvl w:ilvl="0" w:tplc="6346E802">
      <w:start w:val="1"/>
      <w:numFmt w:val="bullet"/>
      <w:lvlText w:val=""/>
      <w:lvlJc w:val="left"/>
      <w:pPr>
        <w:tabs>
          <w:tab w:val="num" w:pos="720"/>
        </w:tabs>
        <w:ind w:left="720" w:hanging="360"/>
      </w:pPr>
      <w:rPr>
        <w:rFonts w:ascii="Wingdings" w:hAnsi="Wingdings" w:hint="default"/>
      </w:rPr>
    </w:lvl>
    <w:lvl w:ilvl="1" w:tplc="42AAE7FC">
      <w:start w:val="1"/>
      <w:numFmt w:val="decimal"/>
      <w:lvlText w:val="%2."/>
      <w:lvlJc w:val="left"/>
      <w:pPr>
        <w:tabs>
          <w:tab w:val="num" w:pos="1440"/>
        </w:tabs>
        <w:ind w:left="1440" w:hanging="360"/>
      </w:pPr>
      <w:rPr>
        <w:rFonts w:cs="Times New Roman"/>
      </w:rPr>
    </w:lvl>
    <w:lvl w:ilvl="2" w:tplc="5B6840A6">
      <w:start w:val="1"/>
      <w:numFmt w:val="lowerLetter"/>
      <w:lvlText w:val="%3)"/>
      <w:lvlJc w:val="left"/>
      <w:pPr>
        <w:tabs>
          <w:tab w:val="num" w:pos="1418"/>
        </w:tabs>
        <w:ind w:left="1418" w:hanging="454"/>
      </w:pPr>
      <w:rPr>
        <w:rFonts w:cs="Times New Roman" w:hint="default"/>
      </w:rPr>
    </w:lvl>
    <w:lvl w:ilvl="3" w:tplc="84006556">
      <w:start w:val="1"/>
      <w:numFmt w:val="decimal"/>
      <w:lvlText w:val="%4."/>
      <w:lvlJc w:val="left"/>
      <w:pPr>
        <w:tabs>
          <w:tab w:val="num" w:pos="2880"/>
        </w:tabs>
        <w:ind w:left="2880" w:hanging="360"/>
      </w:pPr>
      <w:rPr>
        <w:rFonts w:cs="Times New Roman"/>
      </w:rPr>
    </w:lvl>
    <w:lvl w:ilvl="4" w:tplc="16CE1E2A">
      <w:start w:val="1"/>
      <w:numFmt w:val="decimal"/>
      <w:lvlText w:val="%5."/>
      <w:lvlJc w:val="left"/>
      <w:pPr>
        <w:tabs>
          <w:tab w:val="num" w:pos="3600"/>
        </w:tabs>
        <w:ind w:left="3600" w:hanging="360"/>
      </w:pPr>
      <w:rPr>
        <w:rFonts w:cs="Times New Roman"/>
      </w:rPr>
    </w:lvl>
    <w:lvl w:ilvl="5" w:tplc="8782135A">
      <w:start w:val="1"/>
      <w:numFmt w:val="decimal"/>
      <w:lvlText w:val="%6."/>
      <w:lvlJc w:val="left"/>
      <w:pPr>
        <w:tabs>
          <w:tab w:val="num" w:pos="4320"/>
        </w:tabs>
        <w:ind w:left="4320" w:hanging="360"/>
      </w:pPr>
      <w:rPr>
        <w:rFonts w:cs="Times New Roman"/>
      </w:rPr>
    </w:lvl>
    <w:lvl w:ilvl="6" w:tplc="B188550E">
      <w:start w:val="1"/>
      <w:numFmt w:val="decimal"/>
      <w:lvlText w:val="%7."/>
      <w:lvlJc w:val="left"/>
      <w:pPr>
        <w:tabs>
          <w:tab w:val="num" w:pos="5040"/>
        </w:tabs>
        <w:ind w:left="5040" w:hanging="360"/>
      </w:pPr>
      <w:rPr>
        <w:rFonts w:cs="Times New Roman"/>
      </w:rPr>
    </w:lvl>
    <w:lvl w:ilvl="7" w:tplc="4D820B5A">
      <w:start w:val="1"/>
      <w:numFmt w:val="decimal"/>
      <w:lvlText w:val="%8."/>
      <w:lvlJc w:val="left"/>
      <w:pPr>
        <w:tabs>
          <w:tab w:val="num" w:pos="5760"/>
        </w:tabs>
        <w:ind w:left="5760" w:hanging="360"/>
      </w:pPr>
      <w:rPr>
        <w:rFonts w:cs="Times New Roman"/>
      </w:rPr>
    </w:lvl>
    <w:lvl w:ilvl="8" w:tplc="D0143BF4">
      <w:start w:val="1"/>
      <w:numFmt w:val="decimal"/>
      <w:lvlText w:val="%9."/>
      <w:lvlJc w:val="left"/>
      <w:pPr>
        <w:tabs>
          <w:tab w:val="num" w:pos="6480"/>
        </w:tabs>
        <w:ind w:left="6480" w:hanging="360"/>
      </w:pPr>
      <w:rPr>
        <w:rFonts w:cs="Times New Roman"/>
      </w:rPr>
    </w:lvl>
  </w:abstractNum>
  <w:abstractNum w:abstractNumId="23" w15:restartNumberingAfterBreak="0">
    <w:nsid w:val="7C285A94"/>
    <w:multiLevelType w:val="hybridMultilevel"/>
    <w:tmpl w:val="2ED4CB8C"/>
    <w:lvl w:ilvl="0" w:tplc="34C4A666">
      <w:start w:val="1"/>
      <w:numFmt w:val="lowerLetter"/>
      <w:lvlText w:val="%1)"/>
      <w:lvlJc w:val="left"/>
      <w:pPr>
        <w:ind w:left="720" w:hanging="360"/>
      </w:pPr>
      <w:rPr>
        <w:rFonts w:cs="Times New Roman" w:hint="default"/>
        <w:color w:val="auto"/>
      </w:rPr>
    </w:lvl>
    <w:lvl w:ilvl="1" w:tplc="23C8F692">
      <w:start w:val="1"/>
      <w:numFmt w:val="lowerLetter"/>
      <w:lvlText w:val="%2."/>
      <w:lvlJc w:val="left"/>
      <w:pPr>
        <w:ind w:left="1440" w:hanging="360"/>
      </w:pPr>
      <w:rPr>
        <w:rFonts w:cs="Times New Roman"/>
      </w:rPr>
    </w:lvl>
    <w:lvl w:ilvl="2" w:tplc="C3A89A60">
      <w:start w:val="1"/>
      <w:numFmt w:val="lowerLetter"/>
      <w:lvlText w:val="%3)"/>
      <w:lvlJc w:val="right"/>
      <w:pPr>
        <w:ind w:left="2160" w:hanging="180"/>
      </w:pPr>
      <w:rPr>
        <w:rFonts w:ascii="Times New Roman" w:eastAsia="Times New Roman" w:hAnsi="Times New Roman" w:cs="Times New Roman"/>
      </w:rPr>
    </w:lvl>
    <w:lvl w:ilvl="3" w:tplc="0368256C" w:tentative="1">
      <w:start w:val="1"/>
      <w:numFmt w:val="decimal"/>
      <w:lvlText w:val="%4."/>
      <w:lvlJc w:val="left"/>
      <w:pPr>
        <w:ind w:left="2880" w:hanging="360"/>
      </w:pPr>
      <w:rPr>
        <w:rFonts w:cs="Times New Roman"/>
      </w:rPr>
    </w:lvl>
    <w:lvl w:ilvl="4" w:tplc="24D44C1A" w:tentative="1">
      <w:start w:val="1"/>
      <w:numFmt w:val="lowerLetter"/>
      <w:lvlText w:val="%5."/>
      <w:lvlJc w:val="left"/>
      <w:pPr>
        <w:ind w:left="3600" w:hanging="360"/>
      </w:pPr>
      <w:rPr>
        <w:rFonts w:cs="Times New Roman"/>
      </w:rPr>
    </w:lvl>
    <w:lvl w:ilvl="5" w:tplc="0E4E093A" w:tentative="1">
      <w:start w:val="1"/>
      <w:numFmt w:val="lowerRoman"/>
      <w:lvlText w:val="%6."/>
      <w:lvlJc w:val="right"/>
      <w:pPr>
        <w:ind w:left="4320" w:hanging="180"/>
      </w:pPr>
      <w:rPr>
        <w:rFonts w:cs="Times New Roman"/>
      </w:rPr>
    </w:lvl>
    <w:lvl w:ilvl="6" w:tplc="70FE41F6" w:tentative="1">
      <w:start w:val="1"/>
      <w:numFmt w:val="decimal"/>
      <w:lvlText w:val="%7."/>
      <w:lvlJc w:val="left"/>
      <w:pPr>
        <w:ind w:left="5040" w:hanging="360"/>
      </w:pPr>
      <w:rPr>
        <w:rFonts w:cs="Times New Roman"/>
      </w:rPr>
    </w:lvl>
    <w:lvl w:ilvl="7" w:tplc="065EB7AE" w:tentative="1">
      <w:start w:val="1"/>
      <w:numFmt w:val="lowerLetter"/>
      <w:lvlText w:val="%8."/>
      <w:lvlJc w:val="left"/>
      <w:pPr>
        <w:ind w:left="5760" w:hanging="360"/>
      </w:pPr>
      <w:rPr>
        <w:rFonts w:cs="Times New Roman"/>
      </w:rPr>
    </w:lvl>
    <w:lvl w:ilvl="8" w:tplc="1D7C9F60" w:tentative="1">
      <w:start w:val="1"/>
      <w:numFmt w:val="lowerRoman"/>
      <w:lvlText w:val="%9."/>
      <w:lvlJc w:val="right"/>
      <w:pPr>
        <w:ind w:left="6480" w:hanging="180"/>
      </w:pPr>
      <w:rPr>
        <w:rFonts w:cs="Times New Roman"/>
      </w:rPr>
    </w:lvl>
  </w:abstractNum>
  <w:abstractNum w:abstractNumId="24" w15:restartNumberingAfterBreak="0">
    <w:nsid w:val="7D7E2643"/>
    <w:multiLevelType w:val="hybridMultilevel"/>
    <w:tmpl w:val="C41E28EC"/>
    <w:lvl w:ilvl="0" w:tplc="8E049C58">
      <w:start w:val="1"/>
      <w:numFmt w:val="decimal"/>
      <w:lvlText w:val="%1)"/>
      <w:lvlJc w:val="left"/>
      <w:pPr>
        <w:ind w:left="720" w:hanging="360"/>
      </w:pPr>
      <w:rPr>
        <w:rFonts w:hint="default"/>
      </w:rPr>
    </w:lvl>
    <w:lvl w:ilvl="1" w:tplc="85466D54" w:tentative="1">
      <w:start w:val="1"/>
      <w:numFmt w:val="lowerLetter"/>
      <w:lvlText w:val="%2."/>
      <w:lvlJc w:val="left"/>
      <w:pPr>
        <w:ind w:left="1440" w:hanging="360"/>
      </w:pPr>
    </w:lvl>
    <w:lvl w:ilvl="2" w:tplc="BA422F14" w:tentative="1">
      <w:start w:val="1"/>
      <w:numFmt w:val="lowerRoman"/>
      <w:lvlText w:val="%3."/>
      <w:lvlJc w:val="right"/>
      <w:pPr>
        <w:ind w:left="2160" w:hanging="180"/>
      </w:pPr>
    </w:lvl>
    <w:lvl w:ilvl="3" w:tplc="63CE45F2" w:tentative="1">
      <w:start w:val="1"/>
      <w:numFmt w:val="decimal"/>
      <w:lvlText w:val="%4."/>
      <w:lvlJc w:val="left"/>
      <w:pPr>
        <w:ind w:left="2880" w:hanging="360"/>
      </w:pPr>
    </w:lvl>
    <w:lvl w:ilvl="4" w:tplc="B066CF8E" w:tentative="1">
      <w:start w:val="1"/>
      <w:numFmt w:val="lowerLetter"/>
      <w:lvlText w:val="%5."/>
      <w:lvlJc w:val="left"/>
      <w:pPr>
        <w:ind w:left="3600" w:hanging="360"/>
      </w:pPr>
    </w:lvl>
    <w:lvl w:ilvl="5" w:tplc="0B587992" w:tentative="1">
      <w:start w:val="1"/>
      <w:numFmt w:val="lowerRoman"/>
      <w:lvlText w:val="%6."/>
      <w:lvlJc w:val="right"/>
      <w:pPr>
        <w:ind w:left="4320" w:hanging="180"/>
      </w:pPr>
    </w:lvl>
    <w:lvl w:ilvl="6" w:tplc="5EC2CDE6" w:tentative="1">
      <w:start w:val="1"/>
      <w:numFmt w:val="decimal"/>
      <w:lvlText w:val="%7."/>
      <w:lvlJc w:val="left"/>
      <w:pPr>
        <w:ind w:left="5040" w:hanging="360"/>
      </w:pPr>
    </w:lvl>
    <w:lvl w:ilvl="7" w:tplc="822E9C8C" w:tentative="1">
      <w:start w:val="1"/>
      <w:numFmt w:val="lowerLetter"/>
      <w:lvlText w:val="%8."/>
      <w:lvlJc w:val="left"/>
      <w:pPr>
        <w:ind w:left="5760" w:hanging="360"/>
      </w:pPr>
    </w:lvl>
    <w:lvl w:ilvl="8" w:tplc="1D525B70" w:tentative="1">
      <w:start w:val="1"/>
      <w:numFmt w:val="lowerRoman"/>
      <w:lvlText w:val="%9."/>
      <w:lvlJc w:val="right"/>
      <w:pPr>
        <w:ind w:left="6480" w:hanging="180"/>
      </w:pPr>
    </w:lvl>
  </w:abstractNum>
  <w:num w:numId="1">
    <w:abstractNumId w:val="5"/>
  </w:num>
  <w:num w:numId="2">
    <w:abstractNumId w:val="16"/>
  </w:num>
  <w:num w:numId="3">
    <w:abstractNumId w:val="21"/>
  </w:num>
  <w:num w:numId="4">
    <w:abstractNumId w:val="22"/>
  </w:num>
  <w:num w:numId="5">
    <w:abstractNumId w:val="13"/>
  </w:num>
  <w:num w:numId="6">
    <w:abstractNumId w:val="0"/>
  </w:num>
  <w:num w:numId="7">
    <w:abstractNumId w:val="6"/>
  </w:num>
  <w:num w:numId="8">
    <w:abstractNumId w:val="7"/>
  </w:num>
  <w:num w:numId="9">
    <w:abstractNumId w:val="17"/>
  </w:num>
  <w:num w:numId="10">
    <w:abstractNumId w:val="15"/>
  </w:num>
  <w:num w:numId="11">
    <w:abstractNumId w:val="1"/>
  </w:num>
  <w:num w:numId="12">
    <w:abstractNumId w:val="20"/>
  </w:num>
  <w:num w:numId="13">
    <w:abstractNumId w:val="11"/>
  </w:num>
  <w:num w:numId="14">
    <w:abstractNumId w:val="23"/>
  </w:num>
  <w:num w:numId="15">
    <w:abstractNumId w:val="14"/>
  </w:num>
  <w:num w:numId="16">
    <w:abstractNumId w:val="12"/>
  </w:num>
  <w:num w:numId="17">
    <w:abstractNumId w:val="3"/>
  </w:num>
  <w:num w:numId="18">
    <w:abstractNumId w:val="24"/>
  </w:num>
  <w:num w:numId="19">
    <w:abstractNumId w:val="19"/>
  </w:num>
  <w:num w:numId="20">
    <w:abstractNumId w:val="2"/>
  </w:num>
  <w:num w:numId="21">
    <w:abstractNumId w:val="9"/>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4"/>
  </w:num>
  <w:num w:numId="2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0D17"/>
    <w:rsid w:val="00001650"/>
    <w:rsid w:val="00002393"/>
    <w:rsid w:val="0000377F"/>
    <w:rsid w:val="00007FC3"/>
    <w:rsid w:val="0001036B"/>
    <w:rsid w:val="00010AE5"/>
    <w:rsid w:val="00011A85"/>
    <w:rsid w:val="00014441"/>
    <w:rsid w:val="00014E26"/>
    <w:rsid w:val="0002163C"/>
    <w:rsid w:val="000227B0"/>
    <w:rsid w:val="000242FB"/>
    <w:rsid w:val="00024F0E"/>
    <w:rsid w:val="00027B07"/>
    <w:rsid w:val="00034C4B"/>
    <w:rsid w:val="00036EED"/>
    <w:rsid w:val="00042481"/>
    <w:rsid w:val="00043A91"/>
    <w:rsid w:val="000465D3"/>
    <w:rsid w:val="000466AC"/>
    <w:rsid w:val="0005052B"/>
    <w:rsid w:val="00050662"/>
    <w:rsid w:val="00050DEB"/>
    <w:rsid w:val="00050F8A"/>
    <w:rsid w:val="00055AFF"/>
    <w:rsid w:val="00056B20"/>
    <w:rsid w:val="0005770B"/>
    <w:rsid w:val="000627AE"/>
    <w:rsid w:val="000633EB"/>
    <w:rsid w:val="00063729"/>
    <w:rsid w:val="0006797F"/>
    <w:rsid w:val="00067DA2"/>
    <w:rsid w:val="0007208E"/>
    <w:rsid w:val="000720B5"/>
    <w:rsid w:val="00072613"/>
    <w:rsid w:val="0007744A"/>
    <w:rsid w:val="000807A1"/>
    <w:rsid w:val="000808BB"/>
    <w:rsid w:val="00080B33"/>
    <w:rsid w:val="00083FAB"/>
    <w:rsid w:val="00085C76"/>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23B2"/>
    <w:rsid w:val="000B4712"/>
    <w:rsid w:val="000B5C82"/>
    <w:rsid w:val="000B658C"/>
    <w:rsid w:val="000B78F9"/>
    <w:rsid w:val="000B7E87"/>
    <w:rsid w:val="000C4D03"/>
    <w:rsid w:val="000C7275"/>
    <w:rsid w:val="000D252A"/>
    <w:rsid w:val="000D4976"/>
    <w:rsid w:val="000D53DE"/>
    <w:rsid w:val="000D7493"/>
    <w:rsid w:val="000E4B98"/>
    <w:rsid w:val="000E6434"/>
    <w:rsid w:val="000E7BC2"/>
    <w:rsid w:val="000F1A8A"/>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ED4"/>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7FE"/>
    <w:rsid w:val="00193D52"/>
    <w:rsid w:val="00194D42"/>
    <w:rsid w:val="001974E9"/>
    <w:rsid w:val="001A3B52"/>
    <w:rsid w:val="001A63E2"/>
    <w:rsid w:val="001A6504"/>
    <w:rsid w:val="001A6BFA"/>
    <w:rsid w:val="001B5675"/>
    <w:rsid w:val="001B5746"/>
    <w:rsid w:val="001B7318"/>
    <w:rsid w:val="001C1ADE"/>
    <w:rsid w:val="001C3775"/>
    <w:rsid w:val="001C6C88"/>
    <w:rsid w:val="001D0172"/>
    <w:rsid w:val="001D1BC0"/>
    <w:rsid w:val="001D2B38"/>
    <w:rsid w:val="001D48E1"/>
    <w:rsid w:val="001D602A"/>
    <w:rsid w:val="001D7E78"/>
    <w:rsid w:val="001E48F0"/>
    <w:rsid w:val="001E698C"/>
    <w:rsid w:val="001E6C8A"/>
    <w:rsid w:val="001E705D"/>
    <w:rsid w:val="001E7FBE"/>
    <w:rsid w:val="001F109A"/>
    <w:rsid w:val="001F2EAE"/>
    <w:rsid w:val="001F56FA"/>
    <w:rsid w:val="002001C9"/>
    <w:rsid w:val="00203268"/>
    <w:rsid w:val="002060E7"/>
    <w:rsid w:val="00211AB4"/>
    <w:rsid w:val="00222501"/>
    <w:rsid w:val="00222C09"/>
    <w:rsid w:val="0022513A"/>
    <w:rsid w:val="002349C6"/>
    <w:rsid w:val="00235128"/>
    <w:rsid w:val="0023583D"/>
    <w:rsid w:val="00235AFF"/>
    <w:rsid w:val="002367AC"/>
    <w:rsid w:val="00237E50"/>
    <w:rsid w:val="00247238"/>
    <w:rsid w:val="0025449D"/>
    <w:rsid w:val="00255599"/>
    <w:rsid w:val="00260998"/>
    <w:rsid w:val="00262C63"/>
    <w:rsid w:val="00263A02"/>
    <w:rsid w:val="002660BB"/>
    <w:rsid w:val="00270D42"/>
    <w:rsid w:val="00273987"/>
    <w:rsid w:val="002750F2"/>
    <w:rsid w:val="00275A29"/>
    <w:rsid w:val="00280F61"/>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17DB"/>
    <w:rsid w:val="002C408B"/>
    <w:rsid w:val="002C596D"/>
    <w:rsid w:val="002C7F2A"/>
    <w:rsid w:val="002D1654"/>
    <w:rsid w:val="002D5616"/>
    <w:rsid w:val="002E351E"/>
    <w:rsid w:val="002E456D"/>
    <w:rsid w:val="002E66AD"/>
    <w:rsid w:val="002E7D64"/>
    <w:rsid w:val="002F1B6A"/>
    <w:rsid w:val="002F216B"/>
    <w:rsid w:val="002F458E"/>
    <w:rsid w:val="002F4709"/>
    <w:rsid w:val="002F5996"/>
    <w:rsid w:val="002F6DF5"/>
    <w:rsid w:val="002F71F8"/>
    <w:rsid w:val="002F7C95"/>
    <w:rsid w:val="00300BC2"/>
    <w:rsid w:val="00302492"/>
    <w:rsid w:val="00302748"/>
    <w:rsid w:val="00307A7E"/>
    <w:rsid w:val="00311B84"/>
    <w:rsid w:val="0031546C"/>
    <w:rsid w:val="00323F2A"/>
    <w:rsid w:val="00330ACF"/>
    <w:rsid w:val="00331037"/>
    <w:rsid w:val="00333487"/>
    <w:rsid w:val="00340AFC"/>
    <w:rsid w:val="00341A87"/>
    <w:rsid w:val="00341AE8"/>
    <w:rsid w:val="00343F1E"/>
    <w:rsid w:val="0035221B"/>
    <w:rsid w:val="00354A99"/>
    <w:rsid w:val="0035716F"/>
    <w:rsid w:val="003571DD"/>
    <w:rsid w:val="00364E1D"/>
    <w:rsid w:val="00365B97"/>
    <w:rsid w:val="00365F64"/>
    <w:rsid w:val="00371D99"/>
    <w:rsid w:val="00374669"/>
    <w:rsid w:val="003749E2"/>
    <w:rsid w:val="00377608"/>
    <w:rsid w:val="003776C5"/>
    <w:rsid w:val="00377C40"/>
    <w:rsid w:val="00384183"/>
    <w:rsid w:val="003871CA"/>
    <w:rsid w:val="00387678"/>
    <w:rsid w:val="00391327"/>
    <w:rsid w:val="0039252B"/>
    <w:rsid w:val="003929AC"/>
    <w:rsid w:val="00394EA5"/>
    <w:rsid w:val="00396339"/>
    <w:rsid w:val="0039748B"/>
    <w:rsid w:val="003977E5"/>
    <w:rsid w:val="003A1D28"/>
    <w:rsid w:val="003A3A89"/>
    <w:rsid w:val="003A3D48"/>
    <w:rsid w:val="003B0F37"/>
    <w:rsid w:val="003B0FDA"/>
    <w:rsid w:val="003B4AE9"/>
    <w:rsid w:val="003D0106"/>
    <w:rsid w:val="003D0183"/>
    <w:rsid w:val="003D13F5"/>
    <w:rsid w:val="003D5A4B"/>
    <w:rsid w:val="003D7455"/>
    <w:rsid w:val="003E07D4"/>
    <w:rsid w:val="003E4A4D"/>
    <w:rsid w:val="003F2ACC"/>
    <w:rsid w:val="003F3F0D"/>
    <w:rsid w:val="003F6022"/>
    <w:rsid w:val="004032A7"/>
    <w:rsid w:val="00404F8A"/>
    <w:rsid w:val="00404FB1"/>
    <w:rsid w:val="00405065"/>
    <w:rsid w:val="004050F4"/>
    <w:rsid w:val="00410EB3"/>
    <w:rsid w:val="00411934"/>
    <w:rsid w:val="00414954"/>
    <w:rsid w:val="00414EA3"/>
    <w:rsid w:val="00421F7A"/>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254"/>
    <w:rsid w:val="00475F46"/>
    <w:rsid w:val="0048045D"/>
    <w:rsid w:val="00487404"/>
    <w:rsid w:val="00487A38"/>
    <w:rsid w:val="00491292"/>
    <w:rsid w:val="004933DA"/>
    <w:rsid w:val="00495093"/>
    <w:rsid w:val="004976CB"/>
    <w:rsid w:val="004A681A"/>
    <w:rsid w:val="004B23ED"/>
    <w:rsid w:val="004B3A43"/>
    <w:rsid w:val="004C0111"/>
    <w:rsid w:val="004C6CC5"/>
    <w:rsid w:val="004D0602"/>
    <w:rsid w:val="004D1BFD"/>
    <w:rsid w:val="004D36E2"/>
    <w:rsid w:val="004D5E6E"/>
    <w:rsid w:val="004E0F29"/>
    <w:rsid w:val="004E31E3"/>
    <w:rsid w:val="004E6517"/>
    <w:rsid w:val="004F462C"/>
    <w:rsid w:val="004F5237"/>
    <w:rsid w:val="00500E47"/>
    <w:rsid w:val="00504D5D"/>
    <w:rsid w:val="005050BC"/>
    <w:rsid w:val="0051519A"/>
    <w:rsid w:val="00516FCF"/>
    <w:rsid w:val="00517672"/>
    <w:rsid w:val="005176BB"/>
    <w:rsid w:val="00524327"/>
    <w:rsid w:val="00525A46"/>
    <w:rsid w:val="0053070C"/>
    <w:rsid w:val="00531E1A"/>
    <w:rsid w:val="00531FDF"/>
    <w:rsid w:val="0053267D"/>
    <w:rsid w:val="00532B99"/>
    <w:rsid w:val="00532D54"/>
    <w:rsid w:val="00533E2C"/>
    <w:rsid w:val="00540889"/>
    <w:rsid w:val="00552B97"/>
    <w:rsid w:val="00553527"/>
    <w:rsid w:val="00554281"/>
    <w:rsid w:val="00554664"/>
    <w:rsid w:val="005654A7"/>
    <w:rsid w:val="005676E6"/>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C2C1A"/>
    <w:rsid w:val="005C3331"/>
    <w:rsid w:val="005C76B8"/>
    <w:rsid w:val="005D5579"/>
    <w:rsid w:val="005E09AC"/>
    <w:rsid w:val="005E0E81"/>
    <w:rsid w:val="005E173A"/>
    <w:rsid w:val="005E1A84"/>
    <w:rsid w:val="005E45E4"/>
    <w:rsid w:val="005E4652"/>
    <w:rsid w:val="005E4BA6"/>
    <w:rsid w:val="005E4E05"/>
    <w:rsid w:val="005E7A04"/>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2168C"/>
    <w:rsid w:val="00621A53"/>
    <w:rsid w:val="00622067"/>
    <w:rsid w:val="00622A6A"/>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9A0"/>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02A2"/>
    <w:rsid w:val="006923B2"/>
    <w:rsid w:val="00692896"/>
    <w:rsid w:val="00693F7B"/>
    <w:rsid w:val="00694CCB"/>
    <w:rsid w:val="00694EDC"/>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6F742A"/>
    <w:rsid w:val="007011E1"/>
    <w:rsid w:val="0070194B"/>
    <w:rsid w:val="00702D38"/>
    <w:rsid w:val="00706EFD"/>
    <w:rsid w:val="00707977"/>
    <w:rsid w:val="00710697"/>
    <w:rsid w:val="007152D6"/>
    <w:rsid w:val="00720212"/>
    <w:rsid w:val="007203EF"/>
    <w:rsid w:val="0072152D"/>
    <w:rsid w:val="00722A7D"/>
    <w:rsid w:val="00723976"/>
    <w:rsid w:val="007244EC"/>
    <w:rsid w:val="00725A71"/>
    <w:rsid w:val="00726170"/>
    <w:rsid w:val="007318AF"/>
    <w:rsid w:val="0073684A"/>
    <w:rsid w:val="00740A6D"/>
    <w:rsid w:val="007476D8"/>
    <w:rsid w:val="007539F1"/>
    <w:rsid w:val="0076064B"/>
    <w:rsid w:val="00763031"/>
    <w:rsid w:val="0076462C"/>
    <w:rsid w:val="0076500A"/>
    <w:rsid w:val="00766847"/>
    <w:rsid w:val="007724E0"/>
    <w:rsid w:val="00777791"/>
    <w:rsid w:val="00787BAE"/>
    <w:rsid w:val="00787FBE"/>
    <w:rsid w:val="00790D64"/>
    <w:rsid w:val="00791BCE"/>
    <w:rsid w:val="007936C9"/>
    <w:rsid w:val="00793CD7"/>
    <w:rsid w:val="007947C8"/>
    <w:rsid w:val="00794943"/>
    <w:rsid w:val="007A33E1"/>
    <w:rsid w:val="007A3649"/>
    <w:rsid w:val="007A3821"/>
    <w:rsid w:val="007A3ECF"/>
    <w:rsid w:val="007A7583"/>
    <w:rsid w:val="007C0EC1"/>
    <w:rsid w:val="007C523A"/>
    <w:rsid w:val="007C64EC"/>
    <w:rsid w:val="007C688C"/>
    <w:rsid w:val="007D0968"/>
    <w:rsid w:val="007D3D48"/>
    <w:rsid w:val="007D46C0"/>
    <w:rsid w:val="007E1CDA"/>
    <w:rsid w:val="007E4249"/>
    <w:rsid w:val="007F0116"/>
    <w:rsid w:val="007F2FCC"/>
    <w:rsid w:val="0080022F"/>
    <w:rsid w:val="00801A7E"/>
    <w:rsid w:val="00805EA6"/>
    <w:rsid w:val="00807F3C"/>
    <w:rsid w:val="00813491"/>
    <w:rsid w:val="00814AFE"/>
    <w:rsid w:val="00815911"/>
    <w:rsid w:val="00815922"/>
    <w:rsid w:val="00822903"/>
    <w:rsid w:val="00833251"/>
    <w:rsid w:val="00833348"/>
    <w:rsid w:val="00833A19"/>
    <w:rsid w:val="00833CB9"/>
    <w:rsid w:val="00833FAD"/>
    <w:rsid w:val="0083616D"/>
    <w:rsid w:val="00842CFA"/>
    <w:rsid w:val="008431B3"/>
    <w:rsid w:val="00843704"/>
    <w:rsid w:val="00843F47"/>
    <w:rsid w:val="0084494C"/>
    <w:rsid w:val="0085154A"/>
    <w:rsid w:val="00851929"/>
    <w:rsid w:val="008579E3"/>
    <w:rsid w:val="00857A02"/>
    <w:rsid w:val="00860142"/>
    <w:rsid w:val="0086058E"/>
    <w:rsid w:val="00862D94"/>
    <w:rsid w:val="00864C21"/>
    <w:rsid w:val="008662A3"/>
    <w:rsid w:val="00872A2E"/>
    <w:rsid w:val="00873B49"/>
    <w:rsid w:val="00882A12"/>
    <w:rsid w:val="008833B3"/>
    <w:rsid w:val="00884277"/>
    <w:rsid w:val="00885DA3"/>
    <w:rsid w:val="00890E7B"/>
    <w:rsid w:val="008916A1"/>
    <w:rsid w:val="008923EB"/>
    <w:rsid w:val="00895F72"/>
    <w:rsid w:val="00896AF5"/>
    <w:rsid w:val="008A2FA5"/>
    <w:rsid w:val="008A350F"/>
    <w:rsid w:val="008A40C1"/>
    <w:rsid w:val="008A44E1"/>
    <w:rsid w:val="008A583F"/>
    <w:rsid w:val="008A5D08"/>
    <w:rsid w:val="008A6350"/>
    <w:rsid w:val="008A791D"/>
    <w:rsid w:val="008B7265"/>
    <w:rsid w:val="008C126E"/>
    <w:rsid w:val="008C4C69"/>
    <w:rsid w:val="008C5298"/>
    <w:rsid w:val="008C58DD"/>
    <w:rsid w:val="008D1DDE"/>
    <w:rsid w:val="008D29C8"/>
    <w:rsid w:val="008D74AB"/>
    <w:rsid w:val="008E20E0"/>
    <w:rsid w:val="008E67C9"/>
    <w:rsid w:val="008E72DB"/>
    <w:rsid w:val="008F051C"/>
    <w:rsid w:val="008F0BB7"/>
    <w:rsid w:val="008F25AB"/>
    <w:rsid w:val="008F623F"/>
    <w:rsid w:val="008F7694"/>
    <w:rsid w:val="009009ED"/>
    <w:rsid w:val="00901D2B"/>
    <w:rsid w:val="00902256"/>
    <w:rsid w:val="00902769"/>
    <w:rsid w:val="00912102"/>
    <w:rsid w:val="00913B9D"/>
    <w:rsid w:val="00920A9F"/>
    <w:rsid w:val="00922216"/>
    <w:rsid w:val="00922429"/>
    <w:rsid w:val="00922BF1"/>
    <w:rsid w:val="0092577F"/>
    <w:rsid w:val="00926CA2"/>
    <w:rsid w:val="00927172"/>
    <w:rsid w:val="00927C9A"/>
    <w:rsid w:val="00930A58"/>
    <w:rsid w:val="009337D9"/>
    <w:rsid w:val="00937198"/>
    <w:rsid w:val="00941506"/>
    <w:rsid w:val="0094273B"/>
    <w:rsid w:val="0094329C"/>
    <w:rsid w:val="00943AB1"/>
    <w:rsid w:val="00945A64"/>
    <w:rsid w:val="00947176"/>
    <w:rsid w:val="0094750E"/>
    <w:rsid w:val="0095071E"/>
    <w:rsid w:val="0095121D"/>
    <w:rsid w:val="00952EFF"/>
    <w:rsid w:val="0095353C"/>
    <w:rsid w:val="00954765"/>
    <w:rsid w:val="00957574"/>
    <w:rsid w:val="00965081"/>
    <w:rsid w:val="009654E2"/>
    <w:rsid w:val="009709F0"/>
    <w:rsid w:val="0097287E"/>
    <w:rsid w:val="00972B97"/>
    <w:rsid w:val="00972C6F"/>
    <w:rsid w:val="00975C47"/>
    <w:rsid w:val="00975F8C"/>
    <w:rsid w:val="00977E2E"/>
    <w:rsid w:val="0098020D"/>
    <w:rsid w:val="0098093B"/>
    <w:rsid w:val="00982D3F"/>
    <w:rsid w:val="00982F53"/>
    <w:rsid w:val="00983A67"/>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2674"/>
    <w:rsid w:val="009D3FA4"/>
    <w:rsid w:val="009D46BB"/>
    <w:rsid w:val="009D4DEC"/>
    <w:rsid w:val="009D64A6"/>
    <w:rsid w:val="009D71F9"/>
    <w:rsid w:val="009E10C7"/>
    <w:rsid w:val="009E38B2"/>
    <w:rsid w:val="009E6757"/>
    <w:rsid w:val="009F2453"/>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6B54"/>
    <w:rsid w:val="00A37898"/>
    <w:rsid w:val="00A37B57"/>
    <w:rsid w:val="00A4131A"/>
    <w:rsid w:val="00A43C79"/>
    <w:rsid w:val="00A525D4"/>
    <w:rsid w:val="00A54020"/>
    <w:rsid w:val="00A56E8A"/>
    <w:rsid w:val="00A614E7"/>
    <w:rsid w:val="00A65E90"/>
    <w:rsid w:val="00A67302"/>
    <w:rsid w:val="00A70E29"/>
    <w:rsid w:val="00A74E62"/>
    <w:rsid w:val="00A74E70"/>
    <w:rsid w:val="00A765ED"/>
    <w:rsid w:val="00A766D7"/>
    <w:rsid w:val="00A77FA2"/>
    <w:rsid w:val="00A829A3"/>
    <w:rsid w:val="00A836A3"/>
    <w:rsid w:val="00A848D4"/>
    <w:rsid w:val="00A902E0"/>
    <w:rsid w:val="00A936FB"/>
    <w:rsid w:val="00AA152F"/>
    <w:rsid w:val="00AA2205"/>
    <w:rsid w:val="00AA26D7"/>
    <w:rsid w:val="00AA38EA"/>
    <w:rsid w:val="00AA6E3C"/>
    <w:rsid w:val="00AB05D7"/>
    <w:rsid w:val="00AB324B"/>
    <w:rsid w:val="00AB447A"/>
    <w:rsid w:val="00AB68CC"/>
    <w:rsid w:val="00AB69F1"/>
    <w:rsid w:val="00AC25B3"/>
    <w:rsid w:val="00AC38C1"/>
    <w:rsid w:val="00AC3A0A"/>
    <w:rsid w:val="00AC5509"/>
    <w:rsid w:val="00AC5873"/>
    <w:rsid w:val="00AC6684"/>
    <w:rsid w:val="00AC7DD3"/>
    <w:rsid w:val="00AD0B7F"/>
    <w:rsid w:val="00AD1759"/>
    <w:rsid w:val="00AD2E52"/>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15B"/>
    <w:rsid w:val="00B91790"/>
    <w:rsid w:val="00B93510"/>
    <w:rsid w:val="00BA4525"/>
    <w:rsid w:val="00BA53B4"/>
    <w:rsid w:val="00BA7822"/>
    <w:rsid w:val="00BA7A2D"/>
    <w:rsid w:val="00BC4DE8"/>
    <w:rsid w:val="00BC74CC"/>
    <w:rsid w:val="00BC7528"/>
    <w:rsid w:val="00BD158E"/>
    <w:rsid w:val="00BD6267"/>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401BC"/>
    <w:rsid w:val="00C405A9"/>
    <w:rsid w:val="00C40E7E"/>
    <w:rsid w:val="00C44560"/>
    <w:rsid w:val="00C449F6"/>
    <w:rsid w:val="00C463CA"/>
    <w:rsid w:val="00C477CD"/>
    <w:rsid w:val="00C47ACA"/>
    <w:rsid w:val="00C51079"/>
    <w:rsid w:val="00C53783"/>
    <w:rsid w:val="00C53D44"/>
    <w:rsid w:val="00C5569C"/>
    <w:rsid w:val="00C5622A"/>
    <w:rsid w:val="00C65561"/>
    <w:rsid w:val="00C65C1D"/>
    <w:rsid w:val="00C7082F"/>
    <w:rsid w:val="00C74D7C"/>
    <w:rsid w:val="00C805E8"/>
    <w:rsid w:val="00C82629"/>
    <w:rsid w:val="00C84795"/>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4B6"/>
    <w:rsid w:val="00CC7E75"/>
    <w:rsid w:val="00CD1E81"/>
    <w:rsid w:val="00CD46C9"/>
    <w:rsid w:val="00CD47E2"/>
    <w:rsid w:val="00CD4F78"/>
    <w:rsid w:val="00CD697F"/>
    <w:rsid w:val="00CE02FF"/>
    <w:rsid w:val="00CE3D34"/>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17D83"/>
    <w:rsid w:val="00D21FD9"/>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2243"/>
    <w:rsid w:val="00DF4387"/>
    <w:rsid w:val="00DF4443"/>
    <w:rsid w:val="00DF523F"/>
    <w:rsid w:val="00DF548D"/>
    <w:rsid w:val="00DF6A85"/>
    <w:rsid w:val="00E01A0F"/>
    <w:rsid w:val="00E044C9"/>
    <w:rsid w:val="00E05189"/>
    <w:rsid w:val="00E0733F"/>
    <w:rsid w:val="00E12B9C"/>
    <w:rsid w:val="00E1792C"/>
    <w:rsid w:val="00E21205"/>
    <w:rsid w:val="00E21918"/>
    <w:rsid w:val="00E22447"/>
    <w:rsid w:val="00E259D4"/>
    <w:rsid w:val="00E277A7"/>
    <w:rsid w:val="00E32F28"/>
    <w:rsid w:val="00E3519B"/>
    <w:rsid w:val="00E4321A"/>
    <w:rsid w:val="00E4651A"/>
    <w:rsid w:val="00E46CCD"/>
    <w:rsid w:val="00E4783F"/>
    <w:rsid w:val="00E47876"/>
    <w:rsid w:val="00E518F2"/>
    <w:rsid w:val="00E53204"/>
    <w:rsid w:val="00E53F19"/>
    <w:rsid w:val="00E548AC"/>
    <w:rsid w:val="00E55ECA"/>
    <w:rsid w:val="00E560AA"/>
    <w:rsid w:val="00E57513"/>
    <w:rsid w:val="00E60320"/>
    <w:rsid w:val="00E63597"/>
    <w:rsid w:val="00E654F0"/>
    <w:rsid w:val="00E70907"/>
    <w:rsid w:val="00E70BB9"/>
    <w:rsid w:val="00E751CD"/>
    <w:rsid w:val="00E76AE6"/>
    <w:rsid w:val="00E77722"/>
    <w:rsid w:val="00E81B70"/>
    <w:rsid w:val="00E84B1F"/>
    <w:rsid w:val="00E85A9A"/>
    <w:rsid w:val="00E8739D"/>
    <w:rsid w:val="00E90D46"/>
    <w:rsid w:val="00E91230"/>
    <w:rsid w:val="00E9217B"/>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E9"/>
    <w:rsid w:val="00EE2CF1"/>
    <w:rsid w:val="00EE4115"/>
    <w:rsid w:val="00EE4504"/>
    <w:rsid w:val="00EE6CA3"/>
    <w:rsid w:val="00EE7B3B"/>
    <w:rsid w:val="00EF0C52"/>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21049"/>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3614"/>
    <w:rsid w:val="00F6480D"/>
    <w:rsid w:val="00F65368"/>
    <w:rsid w:val="00F67408"/>
    <w:rsid w:val="00F739BE"/>
    <w:rsid w:val="00F7752B"/>
    <w:rsid w:val="00F77ED5"/>
    <w:rsid w:val="00F80E43"/>
    <w:rsid w:val="00F81FC5"/>
    <w:rsid w:val="00F83CC4"/>
    <w:rsid w:val="00F874FB"/>
    <w:rsid w:val="00F92014"/>
    <w:rsid w:val="00F95456"/>
    <w:rsid w:val="00F9584E"/>
    <w:rsid w:val="00FA2177"/>
    <w:rsid w:val="00FA2894"/>
    <w:rsid w:val="00FA3E97"/>
    <w:rsid w:val="00FA49C6"/>
    <w:rsid w:val="00FA4A81"/>
    <w:rsid w:val="00FB0546"/>
    <w:rsid w:val="00FB1DE3"/>
    <w:rsid w:val="00FB4D8A"/>
    <w:rsid w:val="00FB6286"/>
    <w:rsid w:val="00FB6E6D"/>
    <w:rsid w:val="00FC03C2"/>
    <w:rsid w:val="00FC362A"/>
    <w:rsid w:val="00FC5971"/>
    <w:rsid w:val="00FC6898"/>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Bullet_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paragraph" w:customStyle="1" w:styleId="msolistparagraphcxspmiddle">
    <w:name w:val="msolistparagraphcxspmiddle"/>
    <w:basedOn w:val="Norml"/>
    <w:uiPriority w:val="99"/>
    <w:rsid w:val="00FB6286"/>
    <w:pPr>
      <w:spacing w:before="100" w:beforeAutospacing="1" w:after="100" w:afterAutospacing="1" w:line="240" w:lineRule="auto"/>
    </w:pPr>
    <w:rPr>
      <w:rFonts w:ascii="Times New Roman" w:hAnsi="Times New Roman"/>
      <w:sz w:val="24"/>
      <w:szCs w:val="24"/>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qFormat/>
    <w:locked/>
    <w:rsid w:val="003A3A89"/>
    <w:rPr>
      <w:rFonts w:cs="Times New Roman"/>
      <w:sz w:val="22"/>
      <w:szCs w:val="22"/>
    </w:rPr>
  </w:style>
  <w:style w:type="table" w:customStyle="1" w:styleId="TableNormal">
    <w:name w:val="Table Normal"/>
    <w:uiPriority w:val="2"/>
    <w:semiHidden/>
    <w:unhideWhenUsed/>
    <w:qFormat/>
    <w:rsid w:val="003A3A8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6B245B"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6B245B"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6B245B"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6B245B"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6B245B"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6B245B"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6B245B"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6B245B" w:rsidP="00793CD7">
          <w:pPr>
            <w:pStyle w:val="CE12E4BEA12B4B07A796AA899AF7F93E"/>
          </w:pPr>
          <w:r w:rsidRPr="00B7674D">
            <w:rPr>
              <w:rStyle w:val="Helyrzszveg"/>
            </w:rPr>
            <w:t>Szöveg beírásához kattintson ide.</w:t>
          </w:r>
        </w:p>
      </w:docPartBody>
    </w:docPart>
    <w:docPart>
      <w:docPartPr>
        <w:name w:val="53F23CEC36D04DFEB6B822927939C0B9"/>
        <w:category>
          <w:name w:val="Általános"/>
          <w:gallery w:val="placeholder"/>
        </w:category>
        <w:types>
          <w:type w:val="bbPlcHdr"/>
        </w:types>
        <w:behaviors>
          <w:behavior w:val="content"/>
        </w:behaviors>
        <w:guid w:val="{E7949809-14B2-488E-8090-7A29E925A366}"/>
      </w:docPartPr>
      <w:docPartBody>
        <w:p w:rsidR="006F742A" w:rsidRDefault="006B245B" w:rsidP="0095353C">
          <w:pPr>
            <w:pStyle w:val="53F23CEC36D04DFEB6B822927939C0B9"/>
          </w:pPr>
          <w:r w:rsidRPr="00B61E06">
            <w:rPr>
              <w:rStyle w:val="Helyrzszveg"/>
            </w:rPr>
            <w:t>Szöveg beírásához kattintson ide.</w:t>
          </w:r>
        </w:p>
      </w:docPartBody>
    </w:docPart>
    <w:docPart>
      <w:docPartPr>
        <w:name w:val="972EEEF790CF40C58B84D1CFEFAB3097"/>
        <w:category>
          <w:name w:val="Általános"/>
          <w:gallery w:val="placeholder"/>
        </w:category>
        <w:types>
          <w:type w:val="bbPlcHdr"/>
        </w:types>
        <w:behaviors>
          <w:behavior w:val="content"/>
        </w:behaviors>
        <w:guid w:val="{34EF4078-FC6B-46EC-97E7-C1B97DEA9791}"/>
      </w:docPartPr>
      <w:docPartBody>
        <w:p w:rsidR="006F742A" w:rsidRDefault="006B245B" w:rsidP="0095353C">
          <w:pPr>
            <w:pStyle w:val="972EEEF790CF40C58B84D1CFEFAB3097"/>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erif">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164CB0"/>
    <w:rsid w:val="0017730D"/>
    <w:rsid w:val="004B7188"/>
    <w:rsid w:val="005439EA"/>
    <w:rsid w:val="005A75B7"/>
    <w:rsid w:val="005C29E7"/>
    <w:rsid w:val="006509A0"/>
    <w:rsid w:val="006627F5"/>
    <w:rsid w:val="006B245B"/>
    <w:rsid w:val="00793CD7"/>
    <w:rsid w:val="00857BC2"/>
    <w:rsid w:val="009579B3"/>
    <w:rsid w:val="00B91E24"/>
    <w:rsid w:val="00C4012D"/>
    <w:rsid w:val="00E42732"/>
    <w:rsid w:val="00E66F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93CD7"/>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 w:type="paragraph" w:customStyle="1" w:styleId="7314ED1D085F4E06822A669C63608EF6">
    <w:name w:val="7314ED1D085F4E06822A669C63608EF6"/>
    <w:rsid w:val="0095353C"/>
  </w:style>
  <w:style w:type="paragraph" w:customStyle="1" w:styleId="35BA1F26A62F40279B820597DBADDF5C">
    <w:name w:val="35BA1F26A62F40279B820597DBADDF5C"/>
    <w:rsid w:val="0095353C"/>
  </w:style>
  <w:style w:type="paragraph" w:customStyle="1" w:styleId="5595F3187CDA4A68BC655F9D03F49688">
    <w:name w:val="5595F3187CDA4A68BC655F9D03F49688"/>
    <w:rsid w:val="0095353C"/>
  </w:style>
  <w:style w:type="paragraph" w:customStyle="1" w:styleId="74E9DC8A755E4852BDF449DF197758BC">
    <w:name w:val="74E9DC8A755E4852BDF449DF197758BC"/>
    <w:rsid w:val="0095353C"/>
  </w:style>
  <w:style w:type="paragraph" w:customStyle="1" w:styleId="77295F6F58164440AC705004684254AA">
    <w:name w:val="77295F6F58164440AC705004684254AA"/>
    <w:rsid w:val="0095353C"/>
  </w:style>
  <w:style w:type="paragraph" w:customStyle="1" w:styleId="DBC4456CBD574A64A60D3E4EA8AE0212">
    <w:name w:val="DBC4456CBD574A64A60D3E4EA8AE0212"/>
    <w:rsid w:val="0095353C"/>
  </w:style>
  <w:style w:type="paragraph" w:customStyle="1" w:styleId="77DFBDAB81954FE9ACFC964F1FBD1549">
    <w:name w:val="77DFBDAB81954FE9ACFC964F1FBD1549"/>
    <w:rsid w:val="0095353C"/>
  </w:style>
  <w:style w:type="paragraph" w:customStyle="1" w:styleId="F5C83E4C20E540A0A32BDDAAE04709E1">
    <w:name w:val="F5C83E4C20E540A0A32BDDAAE04709E1"/>
    <w:rsid w:val="0095353C"/>
  </w:style>
  <w:style w:type="paragraph" w:customStyle="1" w:styleId="28239EC38D8C428398F49BB45BEF1AE8">
    <w:name w:val="28239EC38D8C428398F49BB45BEF1AE8"/>
    <w:rsid w:val="0095353C"/>
  </w:style>
  <w:style w:type="paragraph" w:customStyle="1" w:styleId="53F23CEC36D04DFEB6B822927939C0B9">
    <w:name w:val="53F23CEC36D04DFEB6B822927939C0B9"/>
    <w:rsid w:val="0095353C"/>
  </w:style>
  <w:style w:type="paragraph" w:customStyle="1" w:styleId="972EEEF790CF40C58B84D1CFEFAB3097">
    <w:name w:val="972EEEF790CF40C58B84D1CFEFAB3097"/>
    <w:rsid w:val="009535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C65D6-87D7-4395-AC47-C473BA17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13</Pages>
  <Words>3074</Words>
  <Characters>21213</Characters>
  <Application>Microsoft Office Word</Application>
  <DocSecurity>0</DocSecurity>
  <Lines>176</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Szász Eleonóra dr.</cp:lastModifiedBy>
  <cp:revision>64</cp:revision>
  <cp:lastPrinted>2015-06-19T08:32:00Z</cp:lastPrinted>
  <dcterms:created xsi:type="dcterms:W3CDTF">2024-01-24T14:46:00Z</dcterms:created>
  <dcterms:modified xsi:type="dcterms:W3CDTF">2024-02-01T08:47:00Z</dcterms:modified>
</cp:coreProperties>
</file>